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0EE84" w14:textId="77777777" w:rsidR="003A6CFE" w:rsidRPr="00E73C9B" w:rsidRDefault="003A6CFE" w:rsidP="00E73C9B">
      <w:pPr>
        <w:spacing w:line="276" w:lineRule="auto"/>
        <w:rPr>
          <w:rFonts w:ascii="Arial" w:eastAsia="Times New Roman" w:hAnsi="Arial" w:cs="Arial"/>
          <w:b/>
          <w:bCs/>
          <w:kern w:val="0"/>
          <w:lang w:eastAsia="es-GT"/>
          <w14:ligatures w14:val="none"/>
        </w:rPr>
      </w:pPr>
    </w:p>
    <w:p w14:paraId="69F3C16D" w14:textId="76B57140" w:rsidR="00B8789C" w:rsidRPr="00E73C9B" w:rsidRDefault="00B8789C" w:rsidP="00E73C9B">
      <w:pPr>
        <w:spacing w:line="276" w:lineRule="auto"/>
        <w:jc w:val="right"/>
        <w:outlineLvl w:val="0"/>
        <w:rPr>
          <w:rFonts w:ascii="Arial" w:eastAsia="Times New Roman" w:hAnsi="Arial" w:cs="Arial"/>
          <w:b/>
          <w:bCs/>
          <w:kern w:val="36"/>
          <w:lang w:eastAsia="es-GT"/>
          <w14:ligatures w14:val="none"/>
        </w:rPr>
      </w:pPr>
      <w:r w:rsidRPr="00E73C9B">
        <w:rPr>
          <w:rFonts w:ascii="Arial" w:eastAsia="Times New Roman" w:hAnsi="Arial" w:cs="Arial"/>
          <w:b/>
          <w:bCs/>
          <w:kern w:val="36"/>
          <w:lang w:eastAsia="es-GT"/>
          <w14:ligatures w14:val="none"/>
        </w:rPr>
        <w:t>Nota de prensa</w:t>
      </w:r>
      <w:r w:rsidR="00E73C9B">
        <w:rPr>
          <w:rFonts w:ascii="Arial" w:eastAsia="Times New Roman" w:hAnsi="Arial" w:cs="Arial"/>
          <w:b/>
          <w:bCs/>
          <w:kern w:val="36"/>
          <w:lang w:eastAsia="es-GT"/>
          <w14:ligatures w14:val="none"/>
        </w:rPr>
        <w:t xml:space="preserve"> </w:t>
      </w:r>
      <w:r w:rsidR="00E73C9B" w:rsidRPr="00E73C9B">
        <w:rPr>
          <w:rFonts w:ascii="Arial" w:eastAsia="Times New Roman" w:hAnsi="Arial" w:cs="Arial"/>
          <w:b/>
          <w:bCs/>
          <w:kern w:val="36"/>
          <w:lang w:eastAsia="es-GT"/>
          <w14:ligatures w14:val="none"/>
        </w:rPr>
        <w:t xml:space="preserve">– SCEP – </w:t>
      </w:r>
      <w:r w:rsidR="00E73C9B">
        <w:rPr>
          <w:rFonts w:ascii="Arial" w:eastAsia="Times New Roman" w:hAnsi="Arial" w:cs="Arial"/>
          <w:b/>
          <w:bCs/>
          <w:kern w:val="36"/>
          <w:lang w:eastAsia="es-GT"/>
          <w14:ligatures w14:val="none"/>
        </w:rPr>
        <w:t>80</w:t>
      </w:r>
      <w:r w:rsidR="00E73C9B" w:rsidRPr="00E73C9B">
        <w:rPr>
          <w:rFonts w:ascii="Arial" w:eastAsia="Times New Roman" w:hAnsi="Arial" w:cs="Arial"/>
          <w:b/>
          <w:bCs/>
          <w:kern w:val="36"/>
          <w:lang w:eastAsia="es-GT"/>
          <w14:ligatures w14:val="none"/>
        </w:rPr>
        <w:t xml:space="preserve"> – 2026</w:t>
      </w:r>
    </w:p>
    <w:p w14:paraId="692D3700" w14:textId="77777777" w:rsidR="006E5252" w:rsidRPr="00E73C9B" w:rsidRDefault="006E5252" w:rsidP="00E73C9B">
      <w:pPr>
        <w:spacing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lang w:eastAsia="es-GT"/>
          <w14:ligatures w14:val="none"/>
        </w:rPr>
      </w:pPr>
    </w:p>
    <w:p w14:paraId="36A38E16" w14:textId="54741BFA" w:rsidR="00C11028" w:rsidRPr="00E73C9B" w:rsidRDefault="006E5252" w:rsidP="00E73C9B">
      <w:pPr>
        <w:spacing w:line="276" w:lineRule="auto"/>
        <w:jc w:val="center"/>
        <w:outlineLvl w:val="0"/>
        <w:rPr>
          <w:rFonts w:ascii="Arial" w:eastAsia="Times New Roman" w:hAnsi="Arial" w:cs="Arial"/>
          <w:kern w:val="0"/>
          <w:lang w:eastAsia="es-GT"/>
          <w14:ligatures w14:val="none"/>
        </w:rPr>
      </w:pPr>
      <w:r w:rsidRPr="00E73C9B">
        <w:rPr>
          <w:rFonts w:ascii="Arial" w:eastAsia="Times New Roman" w:hAnsi="Arial" w:cs="Arial"/>
          <w:b/>
          <w:bCs/>
          <w:kern w:val="36"/>
          <w:lang w:eastAsia="es-GT"/>
          <w14:ligatures w14:val="none"/>
        </w:rPr>
        <w:t xml:space="preserve">Jornadas móviles </w:t>
      </w:r>
      <w:r w:rsidR="00E73C9B">
        <w:rPr>
          <w:rFonts w:ascii="Arial" w:eastAsia="Times New Roman" w:hAnsi="Arial" w:cs="Arial"/>
          <w:b/>
          <w:bCs/>
          <w:kern w:val="36"/>
          <w:lang w:eastAsia="es-GT"/>
          <w14:ligatures w14:val="none"/>
        </w:rPr>
        <w:t>beneficiaron ya</w:t>
      </w:r>
      <w:r w:rsidRPr="00E73C9B">
        <w:rPr>
          <w:rFonts w:ascii="Arial" w:eastAsia="Times New Roman" w:hAnsi="Arial" w:cs="Arial"/>
          <w:b/>
          <w:bCs/>
          <w:kern w:val="36"/>
          <w:lang w:eastAsia="es-GT"/>
          <w14:ligatures w14:val="none"/>
        </w:rPr>
        <w:t xml:space="preserve"> a más de 41 mil personas en </w:t>
      </w:r>
      <w:r w:rsidR="00E73C9B">
        <w:rPr>
          <w:rFonts w:ascii="Arial" w:eastAsia="Times New Roman" w:hAnsi="Arial" w:cs="Arial"/>
          <w:b/>
          <w:bCs/>
          <w:kern w:val="36"/>
          <w:lang w:eastAsia="es-GT"/>
          <w14:ligatures w14:val="none"/>
        </w:rPr>
        <w:t>2026</w:t>
      </w:r>
      <w:r w:rsidRPr="00E73C9B">
        <w:rPr>
          <w:rFonts w:ascii="Arial" w:eastAsia="Times New Roman" w:hAnsi="Arial" w:cs="Arial"/>
          <w:b/>
          <w:bCs/>
          <w:kern w:val="36"/>
          <w:lang w:eastAsia="es-GT"/>
          <w14:ligatures w14:val="none"/>
        </w:rPr>
        <w:t xml:space="preserve"> </w:t>
      </w:r>
    </w:p>
    <w:p w14:paraId="2F356BA4" w14:textId="5545890A" w:rsidR="00B8789C" w:rsidRPr="00E73C9B" w:rsidRDefault="00B8789C" w:rsidP="00E73C9B">
      <w:pPr>
        <w:spacing w:line="276" w:lineRule="auto"/>
        <w:outlineLvl w:val="0"/>
        <w:rPr>
          <w:rFonts w:ascii="Arial" w:eastAsia="Times New Roman" w:hAnsi="Arial" w:cs="Arial"/>
          <w:b/>
          <w:bCs/>
          <w:kern w:val="36"/>
          <w:lang w:eastAsia="es-GT"/>
          <w14:ligatures w14:val="none"/>
        </w:rPr>
      </w:pPr>
    </w:p>
    <w:p w14:paraId="57157F23" w14:textId="53EB422B" w:rsidR="000602FD" w:rsidRDefault="000D0213" w:rsidP="000602FD">
      <w:pPr>
        <w:spacing w:after="240" w:line="276" w:lineRule="auto"/>
        <w:jc w:val="both"/>
        <w:outlineLvl w:val="0"/>
        <w:rPr>
          <w:rFonts w:ascii="Arial" w:eastAsia="Times New Roman" w:hAnsi="Arial" w:cs="Arial"/>
          <w:bCs/>
          <w:kern w:val="36"/>
          <w:lang w:eastAsia="es-GT"/>
          <w14:ligatures w14:val="none"/>
        </w:rPr>
      </w:pPr>
      <w:bookmarkStart w:id="0" w:name="_GoBack"/>
      <w:r>
        <w:rPr>
          <w:rFonts w:ascii="Arial" w:eastAsia="Times New Roman" w:hAnsi="Arial" w:cs="Arial"/>
          <w:bCs/>
          <w:kern w:val="36"/>
          <w:lang w:eastAsia="es-GT"/>
          <w14:ligatures w14:val="none"/>
        </w:rPr>
        <w:t>Guatemala, 9</w:t>
      </w:r>
      <w:r w:rsidR="006E5252" w:rsidRPr="00E73C9B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 de septiembre de 2026.</w:t>
      </w:r>
      <w:r w:rsidR="00F47ABC" w:rsidRPr="00E73C9B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 </w:t>
      </w:r>
      <w:r w:rsidR="00BE1974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Las </w:t>
      </w:r>
      <w:r w:rsidR="00BE1974" w:rsidRPr="00E73C9B">
        <w:rPr>
          <w:rFonts w:ascii="Arial" w:eastAsia="Times New Roman" w:hAnsi="Arial" w:cs="Arial"/>
          <w:bCs/>
          <w:kern w:val="36"/>
          <w:lang w:eastAsia="es-GT"/>
          <w14:ligatures w14:val="none"/>
        </w:rPr>
        <w:t>Jornadas Móviles de Servicios Integrados</w:t>
      </w:r>
      <w:r w:rsidR="00BE1974">
        <w:rPr>
          <w:rFonts w:ascii="Arial" w:eastAsia="Times New Roman" w:hAnsi="Arial" w:cs="Arial"/>
          <w:bCs/>
          <w:kern w:val="36"/>
          <w:lang w:eastAsia="es-GT"/>
          <w14:ligatures w14:val="none"/>
        </w:rPr>
        <w:t>,</w:t>
      </w:r>
      <w:r w:rsidR="00BE1974" w:rsidRPr="00E73C9B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 coordinadas por la Secretaría de Coordinación Ejecutiva de la Presidencia (SCEP)</w:t>
      </w:r>
      <w:r w:rsidR="00BE1974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, </w:t>
      </w:r>
      <w:r w:rsidR="000602FD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atendieron a </w:t>
      </w:r>
      <w:r w:rsidR="000602FD" w:rsidRPr="00E73C9B">
        <w:rPr>
          <w:rFonts w:ascii="Arial" w:eastAsia="Times New Roman" w:hAnsi="Arial" w:cs="Arial"/>
          <w:bCs/>
          <w:kern w:val="36"/>
          <w:lang w:eastAsia="es-GT"/>
          <w14:ligatures w14:val="none"/>
        </w:rPr>
        <w:t>41</w:t>
      </w:r>
      <w:r w:rsidR="000602FD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 mil</w:t>
      </w:r>
      <w:r w:rsidR="000602FD" w:rsidRPr="00E73C9B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 343 personas en distintos municipios del país</w:t>
      </w:r>
      <w:r w:rsidR="000602FD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, durante los primeros </w:t>
      </w:r>
      <w:r w:rsidR="00CF01EA">
        <w:rPr>
          <w:rFonts w:ascii="Arial" w:eastAsia="Times New Roman" w:hAnsi="Arial" w:cs="Arial"/>
          <w:bCs/>
          <w:kern w:val="36"/>
          <w:lang w:eastAsia="es-GT"/>
          <w14:ligatures w14:val="none"/>
        </w:rPr>
        <w:t>ocho meses</w:t>
      </w:r>
      <w:r w:rsidR="000602FD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 de 2026.</w:t>
      </w:r>
    </w:p>
    <w:p w14:paraId="46A0C8DD" w14:textId="1C969832" w:rsidR="00550641" w:rsidRDefault="000602FD" w:rsidP="00550641">
      <w:pPr>
        <w:spacing w:after="240" w:line="276" w:lineRule="auto"/>
        <w:jc w:val="both"/>
        <w:outlineLvl w:val="0"/>
        <w:rPr>
          <w:rFonts w:ascii="Arial" w:eastAsia="Times New Roman" w:hAnsi="Arial" w:cs="Arial"/>
          <w:bCs/>
          <w:kern w:val="36"/>
          <w:lang w:eastAsia="es-GT"/>
          <w14:ligatures w14:val="none"/>
        </w:rPr>
      </w:pPr>
      <w:r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Así lo informa la dirección de Descentralización de la SCEP, la cual tiene a su cargo coordinar la participación de ministerios, secretarías </w:t>
      </w:r>
      <w:r w:rsidR="00550641">
        <w:rPr>
          <w:rFonts w:ascii="Arial" w:eastAsia="Times New Roman" w:hAnsi="Arial" w:cs="Arial"/>
          <w:bCs/>
          <w:kern w:val="36"/>
          <w:lang w:eastAsia="es-GT"/>
          <w14:ligatures w14:val="none"/>
        </w:rPr>
        <w:t>y otras dependencias del Ejecutivo en las jornadas, cuya finalidad es a</w:t>
      </w:r>
      <w:r w:rsidR="00F47ABC" w:rsidRPr="00E73C9B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cercar los servicios públicos a </w:t>
      </w:r>
      <w:r w:rsidR="00550641">
        <w:rPr>
          <w:rFonts w:ascii="Arial" w:eastAsia="Times New Roman" w:hAnsi="Arial" w:cs="Arial"/>
          <w:bCs/>
          <w:kern w:val="36"/>
          <w:lang w:eastAsia="es-GT"/>
          <w14:ligatures w14:val="none"/>
        </w:rPr>
        <w:t>los</w:t>
      </w:r>
      <w:r w:rsidR="00F47ABC" w:rsidRPr="00E73C9B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 </w:t>
      </w:r>
      <w:r w:rsidR="00550641">
        <w:rPr>
          <w:rFonts w:ascii="Arial" w:eastAsia="Times New Roman" w:hAnsi="Arial" w:cs="Arial"/>
          <w:bCs/>
          <w:kern w:val="36"/>
          <w:lang w:eastAsia="es-GT"/>
          <w14:ligatures w14:val="none"/>
        </w:rPr>
        <w:t>municipios</w:t>
      </w:r>
      <w:r w:rsidR="00F47ABC" w:rsidRPr="00E73C9B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 para facilitar trámites, atención y orientación</w:t>
      </w:r>
      <w:r w:rsidR="00550641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 sobre diversos asuntos.</w:t>
      </w:r>
      <w:r w:rsidR="00F47ABC" w:rsidRPr="00E73C9B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 </w:t>
      </w:r>
    </w:p>
    <w:p w14:paraId="6EE73869" w14:textId="77777777" w:rsidR="0084456E" w:rsidRDefault="00BA782B" w:rsidP="00E73C9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lang w:eastAsia="es-GT"/>
        </w:rPr>
      </w:pPr>
      <w:r w:rsidRPr="00E73C9B">
        <w:rPr>
          <w:rFonts w:ascii="Arial" w:eastAsia="Times New Roman" w:hAnsi="Arial" w:cs="Arial"/>
          <w:lang w:eastAsia="es-GT"/>
        </w:rPr>
        <w:t xml:space="preserve">Durante 2026 se han realizado </w:t>
      </w:r>
      <w:r w:rsidRPr="00E73C9B">
        <w:rPr>
          <w:rFonts w:ascii="Arial" w:eastAsia="Times New Roman" w:hAnsi="Arial" w:cs="Arial"/>
          <w:bCs/>
          <w:lang w:eastAsia="es-GT"/>
        </w:rPr>
        <w:t>16 jornadas en igual número de municipios</w:t>
      </w:r>
      <w:r w:rsidRPr="00E73C9B">
        <w:rPr>
          <w:rFonts w:ascii="Arial" w:eastAsia="Times New Roman" w:hAnsi="Arial" w:cs="Arial"/>
          <w:lang w:eastAsia="es-GT"/>
        </w:rPr>
        <w:t xml:space="preserve">, con la atención </w:t>
      </w:r>
      <w:r w:rsidR="00CF01EA">
        <w:rPr>
          <w:rFonts w:ascii="Arial" w:eastAsia="Times New Roman" w:hAnsi="Arial" w:cs="Arial"/>
          <w:lang w:eastAsia="es-GT"/>
        </w:rPr>
        <w:t>a</w:t>
      </w:r>
      <w:r w:rsidRPr="00E73C9B">
        <w:rPr>
          <w:rFonts w:ascii="Arial" w:eastAsia="Times New Roman" w:hAnsi="Arial" w:cs="Arial"/>
          <w:lang w:eastAsia="es-GT"/>
        </w:rPr>
        <w:t xml:space="preserve"> </w:t>
      </w:r>
      <w:r w:rsidRPr="00E73C9B">
        <w:rPr>
          <w:rFonts w:ascii="Arial" w:eastAsia="Times New Roman" w:hAnsi="Arial" w:cs="Arial"/>
          <w:bCs/>
          <w:color w:val="000000" w:themeColor="text1"/>
          <w:lang w:eastAsia="es-GT"/>
        </w:rPr>
        <w:t>21</w:t>
      </w:r>
      <w:r w:rsidR="00CF01EA">
        <w:rPr>
          <w:rFonts w:ascii="Arial" w:eastAsia="Times New Roman" w:hAnsi="Arial" w:cs="Arial"/>
          <w:bCs/>
          <w:color w:val="000000" w:themeColor="text1"/>
          <w:lang w:eastAsia="es-GT"/>
        </w:rPr>
        <w:t xml:space="preserve"> mil </w:t>
      </w:r>
      <w:r w:rsidRPr="00E73C9B">
        <w:rPr>
          <w:rFonts w:ascii="Arial" w:eastAsia="Times New Roman" w:hAnsi="Arial" w:cs="Arial"/>
          <w:bCs/>
          <w:color w:val="000000" w:themeColor="text1"/>
          <w:lang w:eastAsia="es-GT"/>
        </w:rPr>
        <w:t>315 mujeres y 20</w:t>
      </w:r>
      <w:r w:rsidR="00CF01EA">
        <w:rPr>
          <w:rFonts w:ascii="Arial" w:eastAsia="Times New Roman" w:hAnsi="Arial" w:cs="Arial"/>
          <w:bCs/>
          <w:color w:val="000000" w:themeColor="text1"/>
          <w:lang w:eastAsia="es-GT"/>
        </w:rPr>
        <w:t xml:space="preserve"> mil </w:t>
      </w:r>
      <w:r w:rsidRPr="00E73C9B">
        <w:rPr>
          <w:rFonts w:ascii="Arial" w:eastAsia="Times New Roman" w:hAnsi="Arial" w:cs="Arial"/>
          <w:bCs/>
          <w:color w:val="000000" w:themeColor="text1"/>
          <w:lang w:eastAsia="es-GT"/>
        </w:rPr>
        <w:t xml:space="preserve">28 </w:t>
      </w:r>
      <w:r w:rsidRPr="00E73C9B">
        <w:rPr>
          <w:rFonts w:ascii="Arial" w:eastAsia="Times New Roman" w:hAnsi="Arial" w:cs="Arial"/>
          <w:bCs/>
          <w:lang w:eastAsia="es-GT"/>
        </w:rPr>
        <w:t>hombres</w:t>
      </w:r>
      <w:r w:rsidR="00CF01EA">
        <w:rPr>
          <w:rFonts w:ascii="Arial" w:eastAsia="Times New Roman" w:hAnsi="Arial" w:cs="Arial"/>
          <w:bCs/>
          <w:lang w:eastAsia="es-GT"/>
        </w:rPr>
        <w:t>, detalla el balance de la dirección de Descentralización, en el cual se informa que la más reciente jornada se realizó del 2</w:t>
      </w:r>
      <w:r w:rsidR="0084456E">
        <w:rPr>
          <w:rFonts w:ascii="Arial" w:eastAsia="Times New Roman" w:hAnsi="Arial" w:cs="Arial"/>
          <w:bCs/>
          <w:lang w:eastAsia="es-GT"/>
        </w:rPr>
        <w:t>4 al 28 de agosto pasado, en la cabecera municipal de San Antonio, departamento de San Marcos</w:t>
      </w:r>
      <w:r w:rsidRPr="00E73C9B">
        <w:rPr>
          <w:rFonts w:ascii="Arial" w:eastAsia="Times New Roman" w:hAnsi="Arial" w:cs="Arial"/>
          <w:lang w:eastAsia="es-GT"/>
        </w:rPr>
        <w:t xml:space="preserve">. </w:t>
      </w:r>
    </w:p>
    <w:p w14:paraId="36A86A47" w14:textId="42B6D1A5" w:rsidR="00BA782B" w:rsidRDefault="00BA782B" w:rsidP="00E73C9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lang w:eastAsia="es-GT"/>
        </w:rPr>
      </w:pPr>
      <w:r w:rsidRPr="00E73C9B">
        <w:rPr>
          <w:rFonts w:ascii="Arial" w:eastAsia="Times New Roman" w:hAnsi="Arial" w:cs="Arial"/>
          <w:lang w:eastAsia="es-GT"/>
        </w:rPr>
        <w:t>La</w:t>
      </w:r>
      <w:r w:rsidR="0084456E">
        <w:rPr>
          <w:rFonts w:ascii="Arial" w:eastAsia="Times New Roman" w:hAnsi="Arial" w:cs="Arial"/>
          <w:lang w:eastAsia="es-GT"/>
        </w:rPr>
        <w:t>s</w:t>
      </w:r>
      <w:r w:rsidRPr="00E73C9B">
        <w:rPr>
          <w:rFonts w:ascii="Arial" w:eastAsia="Times New Roman" w:hAnsi="Arial" w:cs="Arial"/>
          <w:lang w:eastAsia="es-GT"/>
        </w:rPr>
        <w:t xml:space="preserve"> </w:t>
      </w:r>
      <w:r w:rsidR="0084456E">
        <w:rPr>
          <w:rFonts w:ascii="Arial" w:eastAsia="Times New Roman" w:hAnsi="Arial" w:cs="Arial"/>
          <w:lang w:eastAsia="es-GT"/>
        </w:rPr>
        <w:t>jornadas</w:t>
      </w:r>
      <w:r w:rsidRPr="00E73C9B">
        <w:rPr>
          <w:rFonts w:ascii="Arial" w:eastAsia="Times New Roman" w:hAnsi="Arial" w:cs="Arial"/>
          <w:lang w:eastAsia="es-GT"/>
        </w:rPr>
        <w:t xml:space="preserve"> busca</w:t>
      </w:r>
      <w:r w:rsidR="0084456E">
        <w:rPr>
          <w:rFonts w:ascii="Arial" w:eastAsia="Times New Roman" w:hAnsi="Arial" w:cs="Arial"/>
          <w:lang w:eastAsia="es-GT"/>
        </w:rPr>
        <w:t>n</w:t>
      </w:r>
      <w:r w:rsidRPr="00E73C9B">
        <w:rPr>
          <w:rFonts w:ascii="Arial" w:eastAsia="Times New Roman" w:hAnsi="Arial" w:cs="Arial"/>
          <w:lang w:eastAsia="es-GT"/>
        </w:rPr>
        <w:t xml:space="preserve"> reducir las barreras de distancia, tiempo y costos que enfrentan las personas cuando deben trasladarse a otros municipios, cabeceras departamentales o la ciudad capital para realizar sus gestiones.</w:t>
      </w:r>
    </w:p>
    <w:p w14:paraId="7A958C04" w14:textId="04435628" w:rsidR="000604AF" w:rsidRPr="00E73C9B" w:rsidRDefault="000604AF" w:rsidP="00E73C9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lang w:eastAsia="es-GT"/>
        </w:rPr>
      </w:pPr>
      <w:r w:rsidRPr="000604AF">
        <w:rPr>
          <w:rFonts w:ascii="Arial" w:eastAsia="Times New Roman" w:hAnsi="Arial" w:cs="Arial"/>
          <w:lang w:eastAsia="es-GT"/>
        </w:rPr>
        <w:t>A través de estas jornadas, aproximadamente 20 instituciones trasladan sus servicios a los territorios, entre ellos atención en salud, trámites de certificaciones de nacimiento, pasaportes, licencias de conducir, programas para adultos mayores, servicios educativos y orientación en temas tributarios</w:t>
      </w:r>
      <w:r>
        <w:rPr>
          <w:rFonts w:ascii="Arial" w:eastAsia="Times New Roman" w:hAnsi="Arial" w:cs="Arial"/>
          <w:lang w:eastAsia="es-GT"/>
        </w:rPr>
        <w:t xml:space="preserve"> y</w:t>
      </w:r>
      <w:r w:rsidRPr="000604AF">
        <w:rPr>
          <w:rFonts w:ascii="Arial" w:eastAsia="Times New Roman" w:hAnsi="Arial" w:cs="Arial"/>
          <w:lang w:eastAsia="es-GT"/>
        </w:rPr>
        <w:t xml:space="preserve"> ambientales, entre otros</w:t>
      </w:r>
    </w:p>
    <w:p w14:paraId="6E4BC963" w14:textId="5845C7A0" w:rsidR="00BA782B" w:rsidRPr="00E73C9B" w:rsidRDefault="00BA782B" w:rsidP="00E73C9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lang w:eastAsia="es-GT"/>
        </w:rPr>
      </w:pPr>
      <w:r w:rsidRPr="00E73C9B">
        <w:rPr>
          <w:rFonts w:ascii="Arial" w:eastAsia="Times New Roman" w:hAnsi="Arial" w:cs="Arial"/>
          <w:lang w:eastAsia="es-GT"/>
        </w:rPr>
        <w:t xml:space="preserve">Entre los servicios </w:t>
      </w:r>
      <w:r w:rsidR="0084456E">
        <w:rPr>
          <w:rFonts w:ascii="Arial" w:eastAsia="Times New Roman" w:hAnsi="Arial" w:cs="Arial"/>
          <w:lang w:eastAsia="es-GT"/>
        </w:rPr>
        <w:t xml:space="preserve">prestados </w:t>
      </w:r>
      <w:r w:rsidRPr="00E73C9B">
        <w:rPr>
          <w:rFonts w:ascii="Arial" w:eastAsia="Times New Roman" w:hAnsi="Arial" w:cs="Arial"/>
          <w:lang w:eastAsia="es-GT"/>
        </w:rPr>
        <w:t xml:space="preserve">con mayor </w:t>
      </w:r>
      <w:r w:rsidR="0084456E">
        <w:rPr>
          <w:rFonts w:ascii="Arial" w:eastAsia="Times New Roman" w:hAnsi="Arial" w:cs="Arial"/>
          <w:lang w:eastAsia="es-GT"/>
        </w:rPr>
        <w:t>frecuencia</w:t>
      </w:r>
      <w:r w:rsidRPr="00E73C9B">
        <w:rPr>
          <w:rFonts w:ascii="Arial" w:eastAsia="Times New Roman" w:hAnsi="Arial" w:cs="Arial"/>
          <w:lang w:eastAsia="es-GT"/>
        </w:rPr>
        <w:t xml:space="preserve"> se encuentran </w:t>
      </w:r>
      <w:r w:rsidR="0084456E">
        <w:rPr>
          <w:rFonts w:ascii="Arial" w:eastAsia="Times New Roman" w:hAnsi="Arial" w:cs="Arial"/>
          <w:lang w:eastAsia="es-GT"/>
        </w:rPr>
        <w:t xml:space="preserve">los ofrecidos por </w:t>
      </w:r>
      <w:r w:rsidRPr="00E73C9B">
        <w:rPr>
          <w:rFonts w:ascii="Arial" w:eastAsia="Times New Roman" w:hAnsi="Arial" w:cs="Arial"/>
          <w:lang w:eastAsia="es-GT"/>
        </w:rPr>
        <w:t xml:space="preserve">el </w:t>
      </w:r>
      <w:r w:rsidRPr="00E73C9B">
        <w:rPr>
          <w:rFonts w:ascii="Arial" w:eastAsia="Times New Roman" w:hAnsi="Arial" w:cs="Arial"/>
          <w:bCs/>
          <w:lang w:eastAsia="es-GT"/>
        </w:rPr>
        <w:t>Ministerio de Salud Pública y Asistencia Social, con 4</w:t>
      </w:r>
      <w:r w:rsidR="0084456E">
        <w:rPr>
          <w:rFonts w:ascii="Arial" w:eastAsia="Times New Roman" w:hAnsi="Arial" w:cs="Arial"/>
          <w:bCs/>
          <w:lang w:eastAsia="es-GT"/>
        </w:rPr>
        <w:t xml:space="preserve"> mil </w:t>
      </w:r>
      <w:r w:rsidRPr="00E73C9B">
        <w:rPr>
          <w:rFonts w:ascii="Arial" w:eastAsia="Times New Roman" w:hAnsi="Arial" w:cs="Arial"/>
          <w:bCs/>
          <w:lang w:eastAsia="es-GT"/>
        </w:rPr>
        <w:t xml:space="preserve">131 atenciones; </w:t>
      </w:r>
      <w:r w:rsidR="0084456E">
        <w:rPr>
          <w:rFonts w:ascii="Arial" w:eastAsia="Times New Roman" w:hAnsi="Arial" w:cs="Arial"/>
          <w:bCs/>
          <w:lang w:eastAsia="es-GT"/>
        </w:rPr>
        <w:t xml:space="preserve">los del </w:t>
      </w:r>
      <w:r w:rsidRPr="00E73C9B">
        <w:rPr>
          <w:rFonts w:ascii="Arial" w:eastAsia="Times New Roman" w:hAnsi="Arial" w:cs="Arial"/>
          <w:bCs/>
          <w:lang w:eastAsia="es-GT"/>
        </w:rPr>
        <w:t>Ministerio de Agricultura, Ganadería y Alimentación, con 3</w:t>
      </w:r>
      <w:r w:rsidR="0084456E">
        <w:rPr>
          <w:rFonts w:ascii="Arial" w:eastAsia="Times New Roman" w:hAnsi="Arial" w:cs="Arial"/>
          <w:bCs/>
          <w:lang w:eastAsia="es-GT"/>
        </w:rPr>
        <w:t xml:space="preserve"> mil </w:t>
      </w:r>
      <w:r w:rsidRPr="00E73C9B">
        <w:rPr>
          <w:rFonts w:ascii="Arial" w:eastAsia="Times New Roman" w:hAnsi="Arial" w:cs="Arial"/>
          <w:bCs/>
          <w:lang w:eastAsia="es-GT"/>
        </w:rPr>
        <w:t>187; y los servicios del Ministerio de Trabajo y Previsión Social</w:t>
      </w:r>
      <w:r w:rsidR="0084456E">
        <w:rPr>
          <w:rFonts w:ascii="Arial" w:eastAsia="Times New Roman" w:hAnsi="Arial" w:cs="Arial"/>
          <w:bCs/>
          <w:lang w:eastAsia="es-GT"/>
        </w:rPr>
        <w:t>,</w:t>
      </w:r>
      <w:r w:rsidRPr="00E73C9B">
        <w:rPr>
          <w:rFonts w:ascii="Arial" w:eastAsia="Times New Roman" w:hAnsi="Arial" w:cs="Arial"/>
          <w:bCs/>
          <w:lang w:eastAsia="es-GT"/>
        </w:rPr>
        <w:t xml:space="preserve"> dirigidos a adultos mayores, con 3</w:t>
      </w:r>
      <w:r w:rsidR="0084456E">
        <w:rPr>
          <w:rFonts w:ascii="Arial" w:eastAsia="Times New Roman" w:hAnsi="Arial" w:cs="Arial"/>
          <w:bCs/>
          <w:lang w:eastAsia="es-GT"/>
        </w:rPr>
        <w:t xml:space="preserve"> mil </w:t>
      </w:r>
      <w:r w:rsidRPr="00E73C9B">
        <w:rPr>
          <w:rFonts w:ascii="Arial" w:eastAsia="Times New Roman" w:hAnsi="Arial" w:cs="Arial"/>
          <w:bCs/>
          <w:lang w:eastAsia="es-GT"/>
        </w:rPr>
        <w:t>135</w:t>
      </w:r>
      <w:r w:rsidR="0084456E">
        <w:rPr>
          <w:rFonts w:ascii="Arial" w:eastAsia="Times New Roman" w:hAnsi="Arial" w:cs="Arial"/>
          <w:lang w:eastAsia="es-GT"/>
        </w:rPr>
        <w:t xml:space="preserve"> casos.</w:t>
      </w:r>
    </w:p>
    <w:p w14:paraId="3304A331" w14:textId="77777777" w:rsidR="000604AF" w:rsidRDefault="00BA782B" w:rsidP="000604AF">
      <w:pPr>
        <w:spacing w:after="240" w:line="276" w:lineRule="auto"/>
        <w:jc w:val="both"/>
        <w:outlineLvl w:val="0"/>
        <w:rPr>
          <w:rFonts w:ascii="Arial" w:eastAsia="Times New Roman" w:hAnsi="Arial" w:cs="Arial"/>
          <w:bCs/>
          <w:lang w:eastAsia="es-GT"/>
        </w:rPr>
      </w:pPr>
      <w:r w:rsidRPr="00E73C9B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También destacan la Secretaría </w:t>
      </w:r>
      <w:r w:rsidR="00022D90" w:rsidRPr="00E73C9B">
        <w:rPr>
          <w:rFonts w:ascii="Arial" w:eastAsia="Times New Roman" w:hAnsi="Arial" w:cs="Arial"/>
          <w:bCs/>
          <w:kern w:val="36"/>
          <w:lang w:eastAsia="es-GT"/>
          <w14:ligatures w14:val="none"/>
        </w:rPr>
        <w:t xml:space="preserve">de </w:t>
      </w:r>
      <w:r w:rsidR="00022D90" w:rsidRPr="00E73C9B">
        <w:rPr>
          <w:rFonts w:ascii="Arial" w:eastAsia="Times New Roman" w:hAnsi="Arial" w:cs="Arial"/>
          <w:bCs/>
          <w:lang w:eastAsia="es-GT"/>
        </w:rPr>
        <w:t>Bienestar</w:t>
      </w:r>
      <w:r w:rsidRPr="00E73C9B">
        <w:rPr>
          <w:rFonts w:ascii="Arial" w:eastAsia="Times New Roman" w:hAnsi="Arial" w:cs="Arial"/>
          <w:bCs/>
          <w:lang w:eastAsia="es-GT"/>
        </w:rPr>
        <w:t xml:space="preserve"> Social, con 2</w:t>
      </w:r>
      <w:r w:rsidR="0084456E">
        <w:rPr>
          <w:rFonts w:ascii="Arial" w:eastAsia="Times New Roman" w:hAnsi="Arial" w:cs="Arial"/>
          <w:bCs/>
          <w:lang w:eastAsia="es-GT"/>
        </w:rPr>
        <w:t xml:space="preserve"> mil </w:t>
      </w:r>
      <w:r w:rsidRPr="00E73C9B">
        <w:rPr>
          <w:rFonts w:ascii="Arial" w:eastAsia="Times New Roman" w:hAnsi="Arial" w:cs="Arial"/>
          <w:bCs/>
          <w:lang w:eastAsia="es-GT"/>
        </w:rPr>
        <w:t>603 atenciones; el Instituto Guatemalteco de Migración (IGM), con 2</w:t>
      </w:r>
      <w:r w:rsidR="0084456E">
        <w:rPr>
          <w:rFonts w:ascii="Arial" w:eastAsia="Times New Roman" w:hAnsi="Arial" w:cs="Arial"/>
          <w:bCs/>
          <w:lang w:eastAsia="es-GT"/>
        </w:rPr>
        <w:t xml:space="preserve"> mil </w:t>
      </w:r>
      <w:r w:rsidRPr="00E73C9B">
        <w:rPr>
          <w:rFonts w:ascii="Arial" w:eastAsia="Times New Roman" w:hAnsi="Arial" w:cs="Arial"/>
          <w:bCs/>
          <w:lang w:eastAsia="es-GT"/>
        </w:rPr>
        <w:t>518 servic</w:t>
      </w:r>
      <w:r w:rsidR="0084456E">
        <w:rPr>
          <w:rFonts w:ascii="Arial" w:eastAsia="Times New Roman" w:hAnsi="Arial" w:cs="Arial"/>
          <w:bCs/>
          <w:lang w:eastAsia="es-GT"/>
        </w:rPr>
        <w:t>ios relacionados con pasaportes.</w:t>
      </w:r>
      <w:r w:rsidRPr="00E73C9B">
        <w:rPr>
          <w:rFonts w:ascii="Arial" w:eastAsia="Times New Roman" w:hAnsi="Arial" w:cs="Arial"/>
          <w:bCs/>
          <w:lang w:eastAsia="es-GT"/>
        </w:rPr>
        <w:t xml:space="preserve"> </w:t>
      </w:r>
    </w:p>
    <w:p w14:paraId="457176EF" w14:textId="551F7627" w:rsidR="00BA782B" w:rsidRPr="00E73C9B" w:rsidRDefault="0084456E" w:rsidP="00E73C9B">
      <w:pPr>
        <w:spacing w:line="276" w:lineRule="auto"/>
        <w:jc w:val="both"/>
        <w:outlineLvl w:val="0"/>
        <w:rPr>
          <w:rFonts w:ascii="Arial" w:eastAsia="Times New Roman" w:hAnsi="Arial" w:cs="Arial"/>
          <w:bCs/>
          <w:lang w:eastAsia="es-GT"/>
        </w:rPr>
      </w:pPr>
      <w:r>
        <w:rPr>
          <w:rFonts w:ascii="Arial" w:eastAsia="Times New Roman" w:hAnsi="Arial" w:cs="Arial"/>
          <w:bCs/>
          <w:lang w:eastAsia="es-GT"/>
        </w:rPr>
        <w:t xml:space="preserve">Igualmente se posibilitó la emisión de 1 mil </w:t>
      </w:r>
      <w:r w:rsidRPr="00E73C9B">
        <w:rPr>
          <w:rFonts w:ascii="Arial" w:eastAsia="Times New Roman" w:hAnsi="Arial" w:cs="Arial"/>
          <w:bCs/>
          <w:lang w:eastAsia="es-GT"/>
        </w:rPr>
        <w:t>388</w:t>
      </w:r>
      <w:r>
        <w:rPr>
          <w:rFonts w:ascii="Arial" w:eastAsia="Times New Roman" w:hAnsi="Arial" w:cs="Arial"/>
          <w:bCs/>
          <w:lang w:eastAsia="es-GT"/>
        </w:rPr>
        <w:t xml:space="preserve"> </w:t>
      </w:r>
      <w:r w:rsidR="00BA782B" w:rsidRPr="00E73C9B">
        <w:rPr>
          <w:rFonts w:ascii="Arial" w:eastAsia="Times New Roman" w:hAnsi="Arial" w:cs="Arial"/>
          <w:bCs/>
          <w:lang w:eastAsia="es-GT"/>
        </w:rPr>
        <w:t xml:space="preserve">licencias de conducir, </w:t>
      </w:r>
      <w:r>
        <w:rPr>
          <w:rFonts w:ascii="Arial" w:eastAsia="Times New Roman" w:hAnsi="Arial" w:cs="Arial"/>
          <w:bCs/>
          <w:lang w:eastAsia="es-GT"/>
        </w:rPr>
        <w:t>en tanto que</w:t>
      </w:r>
      <w:r w:rsidR="00BA782B" w:rsidRPr="00E73C9B">
        <w:rPr>
          <w:rFonts w:ascii="Arial" w:eastAsia="Times New Roman" w:hAnsi="Arial" w:cs="Arial"/>
          <w:bCs/>
          <w:lang w:eastAsia="es-GT"/>
        </w:rPr>
        <w:t xml:space="preserve"> el Tribunal Supremo Electoral </w:t>
      </w:r>
      <w:r>
        <w:rPr>
          <w:rFonts w:ascii="Arial" w:eastAsia="Times New Roman" w:hAnsi="Arial" w:cs="Arial"/>
          <w:bCs/>
          <w:lang w:eastAsia="es-GT"/>
        </w:rPr>
        <w:t xml:space="preserve">atendió </w:t>
      </w:r>
      <w:r w:rsidR="00BA782B" w:rsidRPr="00E73C9B">
        <w:rPr>
          <w:rFonts w:ascii="Arial" w:eastAsia="Times New Roman" w:hAnsi="Arial" w:cs="Arial"/>
          <w:bCs/>
          <w:lang w:eastAsia="es-GT"/>
        </w:rPr>
        <w:t>1</w:t>
      </w:r>
      <w:r>
        <w:rPr>
          <w:rFonts w:ascii="Arial" w:eastAsia="Times New Roman" w:hAnsi="Arial" w:cs="Arial"/>
          <w:bCs/>
          <w:lang w:eastAsia="es-GT"/>
        </w:rPr>
        <w:t xml:space="preserve"> mil </w:t>
      </w:r>
      <w:r w:rsidR="00BA782B" w:rsidRPr="00E73C9B">
        <w:rPr>
          <w:rFonts w:ascii="Arial" w:eastAsia="Times New Roman" w:hAnsi="Arial" w:cs="Arial"/>
          <w:bCs/>
          <w:lang w:eastAsia="es-GT"/>
        </w:rPr>
        <w:t>353</w:t>
      </w:r>
      <w:r w:rsidR="000604AF">
        <w:rPr>
          <w:rFonts w:ascii="Arial" w:eastAsia="Times New Roman" w:hAnsi="Arial" w:cs="Arial"/>
          <w:bCs/>
          <w:lang w:eastAsia="es-GT"/>
        </w:rPr>
        <w:t xml:space="preserve"> personas</w:t>
      </w:r>
      <w:r w:rsidR="00BA782B" w:rsidRPr="00E73C9B">
        <w:rPr>
          <w:rFonts w:ascii="Arial" w:eastAsia="Times New Roman" w:hAnsi="Arial" w:cs="Arial"/>
          <w:bCs/>
          <w:lang w:eastAsia="es-GT"/>
        </w:rPr>
        <w:t xml:space="preserve"> y el </w:t>
      </w:r>
      <w:r w:rsidR="00F9149A" w:rsidRPr="00E73C9B">
        <w:rPr>
          <w:rFonts w:ascii="Arial" w:eastAsia="Times New Roman" w:hAnsi="Arial" w:cs="Arial"/>
          <w:bCs/>
          <w:lang w:eastAsia="es-GT"/>
        </w:rPr>
        <w:t xml:space="preserve">Ministerio de Educación </w:t>
      </w:r>
      <w:r w:rsidR="000604AF">
        <w:rPr>
          <w:rFonts w:ascii="Arial" w:eastAsia="Times New Roman" w:hAnsi="Arial" w:cs="Arial"/>
          <w:bCs/>
          <w:lang w:eastAsia="es-GT"/>
        </w:rPr>
        <w:t>a otras</w:t>
      </w:r>
      <w:r w:rsidR="00BA782B" w:rsidRPr="00E73C9B">
        <w:rPr>
          <w:rFonts w:ascii="Arial" w:eastAsia="Times New Roman" w:hAnsi="Arial" w:cs="Arial"/>
          <w:bCs/>
          <w:lang w:eastAsia="es-GT"/>
        </w:rPr>
        <w:t xml:space="preserve"> 1</w:t>
      </w:r>
      <w:r w:rsidR="000604AF">
        <w:rPr>
          <w:rFonts w:ascii="Arial" w:eastAsia="Times New Roman" w:hAnsi="Arial" w:cs="Arial"/>
          <w:bCs/>
          <w:lang w:eastAsia="es-GT"/>
        </w:rPr>
        <w:t xml:space="preserve"> mil </w:t>
      </w:r>
      <w:r w:rsidR="00BA782B" w:rsidRPr="00E73C9B">
        <w:rPr>
          <w:rFonts w:ascii="Arial" w:eastAsia="Times New Roman" w:hAnsi="Arial" w:cs="Arial"/>
          <w:bCs/>
          <w:lang w:eastAsia="es-GT"/>
        </w:rPr>
        <w:t>168</w:t>
      </w:r>
      <w:r w:rsidR="000604AF">
        <w:rPr>
          <w:rFonts w:ascii="Arial" w:eastAsia="Times New Roman" w:hAnsi="Arial" w:cs="Arial"/>
          <w:bCs/>
          <w:lang w:eastAsia="es-GT"/>
        </w:rPr>
        <w:t xml:space="preserve"> personas</w:t>
      </w:r>
      <w:r w:rsidR="00BA782B" w:rsidRPr="00E73C9B">
        <w:rPr>
          <w:rFonts w:ascii="Arial" w:eastAsia="Times New Roman" w:hAnsi="Arial" w:cs="Arial"/>
          <w:lang w:eastAsia="es-GT"/>
        </w:rPr>
        <w:t>.</w:t>
      </w:r>
    </w:p>
    <w:p w14:paraId="7F0083CC" w14:textId="51CD1C20" w:rsidR="00BA782B" w:rsidRPr="00E73C9B" w:rsidRDefault="00BA782B" w:rsidP="00E73C9B">
      <w:pPr>
        <w:spacing w:line="276" w:lineRule="auto"/>
        <w:outlineLvl w:val="0"/>
        <w:rPr>
          <w:rFonts w:ascii="Arial" w:eastAsia="Times New Roman" w:hAnsi="Arial" w:cs="Arial"/>
          <w:bCs/>
          <w:kern w:val="36"/>
          <w:lang w:eastAsia="es-GT"/>
          <w14:ligatures w14:val="none"/>
        </w:rPr>
      </w:pPr>
    </w:p>
    <w:p w14:paraId="0273FDD2" w14:textId="14D4B293" w:rsidR="00022D90" w:rsidRPr="00E73C9B" w:rsidRDefault="00022D90" w:rsidP="00E73C9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lang w:eastAsia="es-GT"/>
        </w:rPr>
      </w:pPr>
      <w:r w:rsidRPr="00E73C9B">
        <w:rPr>
          <w:rFonts w:ascii="Arial" w:eastAsia="Times New Roman" w:hAnsi="Arial" w:cs="Arial"/>
          <w:lang w:eastAsia="es-GT"/>
        </w:rPr>
        <w:lastRenderedPageBreak/>
        <w:t xml:space="preserve">El beneficio para las comunidades se refleja en experiencias como la de </w:t>
      </w:r>
      <w:r w:rsidRPr="00E73C9B">
        <w:rPr>
          <w:rFonts w:ascii="Arial" w:eastAsia="Times New Roman" w:hAnsi="Arial" w:cs="Arial"/>
          <w:bCs/>
          <w:lang w:eastAsia="es-GT"/>
        </w:rPr>
        <w:t>San Antonio Sacatepéquez, San Marcos</w:t>
      </w:r>
      <w:r w:rsidRPr="00E73C9B">
        <w:rPr>
          <w:rFonts w:ascii="Arial" w:eastAsia="Times New Roman" w:hAnsi="Arial" w:cs="Arial"/>
          <w:lang w:eastAsia="es-GT"/>
        </w:rPr>
        <w:t xml:space="preserve">, donde una de las jornadas permitió atender a más de </w:t>
      </w:r>
      <w:r w:rsidRPr="00E73C9B">
        <w:rPr>
          <w:rFonts w:ascii="Arial" w:eastAsia="Times New Roman" w:hAnsi="Arial" w:cs="Arial"/>
          <w:bCs/>
          <w:lang w:eastAsia="es-GT"/>
        </w:rPr>
        <w:t>4</w:t>
      </w:r>
      <w:r w:rsidR="000604AF">
        <w:rPr>
          <w:rFonts w:ascii="Arial" w:eastAsia="Times New Roman" w:hAnsi="Arial" w:cs="Arial"/>
          <w:bCs/>
          <w:lang w:eastAsia="es-GT"/>
        </w:rPr>
        <w:t xml:space="preserve"> mil </w:t>
      </w:r>
      <w:r w:rsidRPr="00E73C9B">
        <w:rPr>
          <w:rFonts w:ascii="Arial" w:eastAsia="Times New Roman" w:hAnsi="Arial" w:cs="Arial"/>
          <w:bCs/>
          <w:lang w:eastAsia="es-GT"/>
        </w:rPr>
        <w:t>900 personas</w:t>
      </w:r>
      <w:r w:rsidRPr="00E73C9B">
        <w:rPr>
          <w:rFonts w:ascii="Arial" w:eastAsia="Times New Roman" w:hAnsi="Arial" w:cs="Arial"/>
          <w:lang w:eastAsia="es-GT"/>
        </w:rPr>
        <w:t>,</w:t>
      </w:r>
      <w:r w:rsidR="000604AF">
        <w:rPr>
          <w:rFonts w:ascii="Arial" w:eastAsia="Times New Roman" w:hAnsi="Arial" w:cs="Arial"/>
          <w:lang w:eastAsia="es-GT"/>
        </w:rPr>
        <w:t xml:space="preserve"> incluidas algunas</w:t>
      </w:r>
      <w:r w:rsidRPr="00E73C9B">
        <w:rPr>
          <w:rFonts w:ascii="Arial" w:eastAsia="Times New Roman" w:hAnsi="Arial" w:cs="Arial"/>
          <w:lang w:eastAsia="es-GT"/>
        </w:rPr>
        <w:t xml:space="preserve"> provenientes de municipios cercanos.</w:t>
      </w:r>
    </w:p>
    <w:p w14:paraId="36DD082E" w14:textId="608D4C35" w:rsidR="00022D90" w:rsidRPr="00E73C9B" w:rsidRDefault="00022D90" w:rsidP="00E73C9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lang w:eastAsia="es-GT"/>
        </w:rPr>
      </w:pPr>
      <w:r w:rsidRPr="00E73C9B">
        <w:rPr>
          <w:rFonts w:ascii="Arial" w:eastAsia="Times New Roman" w:hAnsi="Arial" w:cs="Arial"/>
          <w:bCs/>
          <w:lang w:eastAsia="es-GT"/>
        </w:rPr>
        <w:t xml:space="preserve">Anelio Godínez Orozco, </w:t>
      </w:r>
      <w:r w:rsidR="000604AF">
        <w:rPr>
          <w:rFonts w:ascii="Arial" w:eastAsia="Times New Roman" w:hAnsi="Arial" w:cs="Arial"/>
          <w:bCs/>
          <w:lang w:eastAsia="es-GT"/>
        </w:rPr>
        <w:t>en nombre del alcalde</w:t>
      </w:r>
      <w:r w:rsidRPr="00E73C9B">
        <w:rPr>
          <w:rFonts w:ascii="Arial" w:eastAsia="Times New Roman" w:hAnsi="Arial" w:cs="Arial"/>
          <w:bCs/>
          <w:lang w:eastAsia="es-GT"/>
        </w:rPr>
        <w:t xml:space="preserve"> de San Antonio Sacatepéquez</w:t>
      </w:r>
      <w:r w:rsidRPr="00E73C9B">
        <w:rPr>
          <w:rFonts w:ascii="Arial" w:eastAsia="Times New Roman" w:hAnsi="Arial" w:cs="Arial"/>
          <w:lang w:eastAsia="es-GT"/>
        </w:rPr>
        <w:t>, destacó que la jornada permitió acercar servicios que anteriormente requerían trasladarse hasta Quetzaltenango.</w:t>
      </w:r>
    </w:p>
    <w:p w14:paraId="588F8A9A" w14:textId="35798EDA" w:rsidR="00022D90" w:rsidRPr="00E73C9B" w:rsidRDefault="0046011B" w:rsidP="00E73C9B">
      <w:pPr>
        <w:spacing w:beforeAutospacing="1" w:after="100" w:afterAutospacing="1" w:line="276" w:lineRule="auto"/>
        <w:jc w:val="both"/>
        <w:rPr>
          <w:rFonts w:ascii="Arial" w:eastAsia="Times New Roman" w:hAnsi="Arial" w:cs="Arial"/>
          <w:lang w:eastAsia="es-GT"/>
        </w:rPr>
      </w:pPr>
      <w:r>
        <w:rPr>
          <w:rFonts w:ascii="Arial" w:eastAsia="Times New Roman" w:hAnsi="Arial" w:cs="Arial"/>
          <w:lang w:eastAsia="es-GT"/>
        </w:rPr>
        <w:t>«</w:t>
      </w:r>
      <w:r w:rsidR="00022D90" w:rsidRPr="00E73C9B">
        <w:rPr>
          <w:rFonts w:ascii="Arial" w:eastAsia="Times New Roman" w:hAnsi="Arial" w:cs="Arial"/>
          <w:lang w:eastAsia="es-GT"/>
        </w:rPr>
        <w:t xml:space="preserve">Con </w:t>
      </w:r>
      <w:r w:rsidR="000604AF">
        <w:rPr>
          <w:rFonts w:ascii="Arial" w:eastAsia="Times New Roman" w:hAnsi="Arial" w:cs="Arial"/>
          <w:lang w:eastAsia="es-GT"/>
        </w:rPr>
        <w:t>esta jornada</w:t>
      </w:r>
      <w:r w:rsidR="00022D90" w:rsidRPr="00E73C9B">
        <w:rPr>
          <w:rFonts w:ascii="Arial" w:eastAsia="Times New Roman" w:hAnsi="Arial" w:cs="Arial"/>
          <w:lang w:eastAsia="es-GT"/>
        </w:rPr>
        <w:t xml:space="preserve"> </w:t>
      </w:r>
      <w:r w:rsidR="000604AF">
        <w:rPr>
          <w:rFonts w:ascii="Arial" w:eastAsia="Times New Roman" w:hAnsi="Arial" w:cs="Arial"/>
          <w:lang w:eastAsia="es-GT"/>
        </w:rPr>
        <w:t>se benefició a nuestra comunidad, porque</w:t>
      </w:r>
      <w:r w:rsidR="00022D90" w:rsidRPr="00E73C9B">
        <w:rPr>
          <w:rFonts w:ascii="Arial" w:eastAsia="Times New Roman" w:hAnsi="Arial" w:cs="Arial"/>
          <w:lang w:eastAsia="es-GT"/>
        </w:rPr>
        <w:t xml:space="preserve"> muchas veces </w:t>
      </w:r>
      <w:r>
        <w:rPr>
          <w:rFonts w:ascii="Arial" w:eastAsia="Times New Roman" w:hAnsi="Arial" w:cs="Arial"/>
          <w:lang w:eastAsia="es-GT"/>
        </w:rPr>
        <w:t>p</w:t>
      </w:r>
      <w:r w:rsidR="00022D90" w:rsidRPr="00E73C9B">
        <w:rPr>
          <w:rFonts w:ascii="Arial" w:eastAsia="Times New Roman" w:hAnsi="Arial" w:cs="Arial"/>
          <w:lang w:eastAsia="es-GT"/>
        </w:rPr>
        <w:t>ara sacar o tramitar algún pasaporte o alguna licencia se tiene que acudir al</w:t>
      </w:r>
      <w:r>
        <w:rPr>
          <w:rFonts w:ascii="Arial" w:eastAsia="Times New Roman" w:hAnsi="Arial" w:cs="Arial"/>
          <w:lang w:eastAsia="es-GT"/>
        </w:rPr>
        <w:t xml:space="preserve"> departamento de Quetzaltenango»</w:t>
      </w:r>
      <w:r w:rsidR="00022D90" w:rsidRPr="00E73C9B">
        <w:rPr>
          <w:rFonts w:ascii="Arial" w:eastAsia="Times New Roman" w:hAnsi="Arial" w:cs="Arial"/>
          <w:lang w:eastAsia="es-GT"/>
        </w:rPr>
        <w:t>, expresó.</w:t>
      </w:r>
    </w:p>
    <w:p w14:paraId="6930F283" w14:textId="66F90930" w:rsidR="00022D90" w:rsidRPr="00E73C9B" w:rsidRDefault="0046011B" w:rsidP="00E73C9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lang w:eastAsia="es-GT"/>
        </w:rPr>
      </w:pPr>
      <w:r>
        <w:rPr>
          <w:rFonts w:ascii="Arial" w:eastAsia="Times New Roman" w:hAnsi="Arial" w:cs="Arial"/>
          <w:lang w:eastAsia="es-GT"/>
        </w:rPr>
        <w:t>R</w:t>
      </w:r>
      <w:r w:rsidR="00022D90" w:rsidRPr="00E73C9B">
        <w:rPr>
          <w:rFonts w:ascii="Arial" w:eastAsia="Times New Roman" w:hAnsi="Arial" w:cs="Arial"/>
          <w:lang w:eastAsia="es-GT"/>
        </w:rPr>
        <w:t>esaltó</w:t>
      </w:r>
      <w:r>
        <w:rPr>
          <w:rFonts w:ascii="Arial" w:eastAsia="Times New Roman" w:hAnsi="Arial" w:cs="Arial"/>
          <w:lang w:eastAsia="es-GT"/>
        </w:rPr>
        <w:t xml:space="preserve"> </w:t>
      </w:r>
      <w:r w:rsidR="00022D90" w:rsidRPr="00E73C9B">
        <w:rPr>
          <w:rFonts w:ascii="Arial" w:eastAsia="Times New Roman" w:hAnsi="Arial" w:cs="Arial"/>
          <w:lang w:eastAsia="es-GT"/>
        </w:rPr>
        <w:t xml:space="preserve">que </w:t>
      </w:r>
      <w:r>
        <w:rPr>
          <w:rFonts w:ascii="Arial" w:eastAsia="Times New Roman" w:hAnsi="Arial" w:cs="Arial"/>
          <w:lang w:eastAsia="es-GT"/>
        </w:rPr>
        <w:t>esto</w:t>
      </w:r>
      <w:r w:rsidR="00022D90" w:rsidRPr="00E73C9B">
        <w:rPr>
          <w:rFonts w:ascii="Arial" w:eastAsia="Times New Roman" w:hAnsi="Arial" w:cs="Arial"/>
          <w:lang w:eastAsia="es-GT"/>
        </w:rPr>
        <w:t xml:space="preserve"> representó un ahorro para las familias al evitar gastos de transp</w:t>
      </w:r>
      <w:r>
        <w:rPr>
          <w:rFonts w:ascii="Arial" w:eastAsia="Times New Roman" w:hAnsi="Arial" w:cs="Arial"/>
          <w:lang w:eastAsia="es-GT"/>
        </w:rPr>
        <w:t>orte, combustible y hospedaje. «L</w:t>
      </w:r>
      <w:r w:rsidR="00022D90" w:rsidRPr="00E73C9B">
        <w:rPr>
          <w:rFonts w:ascii="Arial" w:eastAsia="Times New Roman" w:hAnsi="Arial" w:cs="Arial"/>
          <w:lang w:eastAsia="es-GT"/>
        </w:rPr>
        <w:t>a jornada fue muy productiva porque vino a ayudarnos tanto en la economía de nuestro municipio como en</w:t>
      </w:r>
      <w:r>
        <w:rPr>
          <w:rFonts w:ascii="Arial" w:eastAsia="Times New Roman" w:hAnsi="Arial" w:cs="Arial"/>
          <w:lang w:eastAsia="es-GT"/>
        </w:rPr>
        <w:t xml:space="preserve"> beneficio de nuestra población»</w:t>
      </w:r>
      <w:r w:rsidR="00022D90" w:rsidRPr="00E73C9B">
        <w:rPr>
          <w:rFonts w:ascii="Arial" w:eastAsia="Times New Roman" w:hAnsi="Arial" w:cs="Arial"/>
          <w:lang w:eastAsia="es-GT"/>
        </w:rPr>
        <w:t>, agregó.</w:t>
      </w:r>
    </w:p>
    <w:p w14:paraId="15D478B0" w14:textId="392B9A5E" w:rsidR="00022D90" w:rsidRPr="00E73C9B" w:rsidRDefault="007A475A" w:rsidP="00E73C9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lang w:eastAsia="es-GT"/>
        </w:rPr>
      </w:pPr>
      <w:r w:rsidRPr="00E73C9B">
        <w:rPr>
          <w:rFonts w:ascii="Arial" w:eastAsia="Times New Roman" w:hAnsi="Arial" w:cs="Arial"/>
          <w:lang w:eastAsia="es-GT"/>
        </w:rPr>
        <w:t>En las</w:t>
      </w:r>
      <w:r w:rsidR="00022D90" w:rsidRPr="00E73C9B">
        <w:rPr>
          <w:rFonts w:ascii="Arial" w:eastAsia="Times New Roman" w:hAnsi="Arial" w:cs="Arial"/>
          <w:lang w:eastAsia="es-GT"/>
        </w:rPr>
        <w:t xml:space="preserve"> Jornadas Móviles también </w:t>
      </w:r>
      <w:r w:rsidRPr="00E73C9B">
        <w:rPr>
          <w:rFonts w:ascii="Arial" w:eastAsia="Times New Roman" w:hAnsi="Arial" w:cs="Arial"/>
          <w:lang w:eastAsia="es-GT"/>
        </w:rPr>
        <w:t xml:space="preserve">se </w:t>
      </w:r>
      <w:r w:rsidR="00022D90" w:rsidRPr="00E73C9B">
        <w:rPr>
          <w:rFonts w:ascii="Arial" w:eastAsia="Times New Roman" w:hAnsi="Arial" w:cs="Arial"/>
          <w:lang w:eastAsia="es-GT"/>
        </w:rPr>
        <w:t xml:space="preserve">atienden necesidades específicas, como el apoyo a adultos mayores mediante </w:t>
      </w:r>
      <w:r w:rsidR="00022D90" w:rsidRPr="00E73C9B">
        <w:rPr>
          <w:rFonts w:ascii="Arial" w:eastAsia="Times New Roman" w:hAnsi="Arial" w:cs="Arial"/>
          <w:bCs/>
          <w:lang w:eastAsia="es-GT"/>
        </w:rPr>
        <w:t>bastones y otros aditamentos para facilitar su movilidad</w:t>
      </w:r>
      <w:r w:rsidR="00022D90" w:rsidRPr="00E73C9B">
        <w:rPr>
          <w:rFonts w:ascii="Arial" w:eastAsia="Times New Roman" w:hAnsi="Arial" w:cs="Arial"/>
          <w:lang w:eastAsia="es-GT"/>
        </w:rPr>
        <w:t>, además de brindar información y orientación de acuerdo con las necesidades identificadas en cada territorio.</w:t>
      </w:r>
    </w:p>
    <w:p w14:paraId="1326BD66" w14:textId="0CB78A55" w:rsidR="00022D90" w:rsidRPr="00E73C9B" w:rsidRDefault="00022D90" w:rsidP="00E73C9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lang w:eastAsia="es-GT"/>
        </w:rPr>
      </w:pPr>
      <w:r w:rsidRPr="00E73C9B">
        <w:rPr>
          <w:rFonts w:ascii="Arial" w:eastAsia="Times New Roman" w:hAnsi="Arial" w:cs="Arial"/>
          <w:lang w:eastAsia="es-GT"/>
        </w:rPr>
        <w:t xml:space="preserve">Para 2026 se tiene programada la realización de </w:t>
      </w:r>
      <w:r w:rsidR="00027CA1" w:rsidRPr="00E73C9B">
        <w:rPr>
          <w:rFonts w:ascii="Arial" w:eastAsia="Times New Roman" w:hAnsi="Arial" w:cs="Arial"/>
          <w:bCs/>
          <w:lang w:eastAsia="es-GT"/>
        </w:rPr>
        <w:t>2</w:t>
      </w:r>
      <w:r w:rsidR="0046011B">
        <w:rPr>
          <w:rFonts w:ascii="Arial" w:eastAsia="Times New Roman" w:hAnsi="Arial" w:cs="Arial"/>
          <w:bCs/>
          <w:lang w:eastAsia="es-GT"/>
        </w:rPr>
        <w:t>6</w:t>
      </w:r>
      <w:r w:rsidRPr="00E73C9B">
        <w:rPr>
          <w:rFonts w:ascii="Arial" w:eastAsia="Times New Roman" w:hAnsi="Arial" w:cs="Arial"/>
          <w:bCs/>
          <w:lang w:eastAsia="es-GT"/>
        </w:rPr>
        <w:t xml:space="preserve"> Jornadas Móviles de Servicios Integrados</w:t>
      </w:r>
      <w:r w:rsidRPr="00E73C9B">
        <w:rPr>
          <w:rFonts w:ascii="Arial" w:eastAsia="Times New Roman" w:hAnsi="Arial" w:cs="Arial"/>
          <w:lang w:eastAsia="es-GT"/>
        </w:rPr>
        <w:t>, como parte del trabajo de la SCEP para acercar los servicios del Estado a más guatemaltecos.</w:t>
      </w:r>
    </w:p>
    <w:p w14:paraId="5312A043" w14:textId="5188C0E4" w:rsidR="00F9149A" w:rsidRPr="00E73C9B" w:rsidRDefault="00F9149A" w:rsidP="00E73C9B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lang w:eastAsia="es-GT"/>
        </w:rPr>
      </w:pPr>
      <w:r w:rsidRPr="00E73C9B">
        <w:rPr>
          <w:rFonts w:ascii="Arial" w:eastAsia="Times New Roman" w:hAnsi="Arial" w:cs="Arial"/>
          <w:bCs/>
          <w:lang w:eastAsia="es-GT"/>
        </w:rPr>
        <w:t>¡Transfiriendo poder a la gente!</w:t>
      </w:r>
    </w:p>
    <w:bookmarkEnd w:id="0"/>
    <w:p w14:paraId="4AA35C44" w14:textId="2BD45B19" w:rsidR="00E52F3B" w:rsidRPr="00E73C9B" w:rsidRDefault="00E52F3B" w:rsidP="0046011B">
      <w:pPr>
        <w:spacing w:line="276" w:lineRule="auto"/>
        <w:rPr>
          <w:rFonts w:ascii="Arial" w:eastAsia="Times New Roman" w:hAnsi="Arial" w:cs="Arial"/>
          <w:kern w:val="0"/>
          <w:lang w:eastAsia="es-GT"/>
          <w14:ligatures w14:val="none"/>
        </w:rPr>
      </w:pPr>
    </w:p>
    <w:sectPr w:rsidR="00E52F3B" w:rsidRPr="00E73C9B" w:rsidSect="00022D90">
      <w:headerReference w:type="default" r:id="rId7"/>
      <w:pgSz w:w="12240" w:h="15840"/>
      <w:pgMar w:top="851" w:right="104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CF79F" w14:textId="77777777" w:rsidR="00FA2BD8" w:rsidRDefault="00FA2BD8" w:rsidP="00950217">
      <w:r>
        <w:separator/>
      </w:r>
    </w:p>
  </w:endnote>
  <w:endnote w:type="continuationSeparator" w:id="0">
    <w:p w14:paraId="50395275" w14:textId="77777777" w:rsidR="00FA2BD8" w:rsidRDefault="00FA2BD8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7104F" w14:textId="77777777" w:rsidR="00FA2BD8" w:rsidRDefault="00FA2BD8" w:rsidP="00950217">
      <w:r>
        <w:separator/>
      </w:r>
    </w:p>
  </w:footnote>
  <w:footnote w:type="continuationSeparator" w:id="0">
    <w:p w14:paraId="159939DC" w14:textId="77777777" w:rsidR="00FA2BD8" w:rsidRDefault="00FA2BD8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0A9DB" w14:textId="16DEEDA6" w:rsidR="00157379" w:rsidRDefault="00157379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8240" behindDoc="1" locked="0" layoutInCell="1" allowOverlap="1" wp14:anchorId="6883A8C9" wp14:editId="7AC15235">
          <wp:simplePos x="0" y="0"/>
          <wp:positionH relativeFrom="column">
            <wp:posOffset>-1143636</wp:posOffset>
          </wp:positionH>
          <wp:positionV relativeFrom="paragraph">
            <wp:posOffset>-449580</wp:posOffset>
          </wp:positionV>
          <wp:extent cx="7887335" cy="10064115"/>
          <wp:effectExtent l="0" t="0" r="12065" b="0"/>
          <wp:wrapNone/>
          <wp:docPr id="6" name="Imagen 6" descr="HOJA%20MEMBRETADA%20PARA%20MONITOREO%20TERESITA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JA%20MEMBRETADA%20PARA%20MONITOREO%20TERESITA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0462" cy="10068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A6DAD"/>
    <w:multiLevelType w:val="multilevel"/>
    <w:tmpl w:val="C5C8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56E97"/>
    <w:multiLevelType w:val="multilevel"/>
    <w:tmpl w:val="B94A0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C74433"/>
    <w:multiLevelType w:val="hybridMultilevel"/>
    <w:tmpl w:val="6A106680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7BF"/>
    <w:multiLevelType w:val="multilevel"/>
    <w:tmpl w:val="25186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7F6DB1"/>
    <w:multiLevelType w:val="multilevel"/>
    <w:tmpl w:val="F870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F51469"/>
    <w:multiLevelType w:val="multilevel"/>
    <w:tmpl w:val="7A3A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653977"/>
    <w:multiLevelType w:val="hybridMultilevel"/>
    <w:tmpl w:val="7B8AD85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65EA5"/>
    <w:multiLevelType w:val="hybridMultilevel"/>
    <w:tmpl w:val="418E3EA6"/>
    <w:lvl w:ilvl="0" w:tplc="1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60815"/>
    <w:multiLevelType w:val="multilevel"/>
    <w:tmpl w:val="8A20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BB4001"/>
    <w:multiLevelType w:val="multilevel"/>
    <w:tmpl w:val="7046B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E82673"/>
    <w:multiLevelType w:val="multilevel"/>
    <w:tmpl w:val="9408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0E37E9"/>
    <w:multiLevelType w:val="multilevel"/>
    <w:tmpl w:val="2682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0968E8"/>
    <w:multiLevelType w:val="multilevel"/>
    <w:tmpl w:val="C6B83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0C2F0A"/>
    <w:multiLevelType w:val="multilevel"/>
    <w:tmpl w:val="ACBA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D47550"/>
    <w:multiLevelType w:val="multilevel"/>
    <w:tmpl w:val="97C8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F9333B"/>
    <w:multiLevelType w:val="multilevel"/>
    <w:tmpl w:val="4AF6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9"/>
  </w:num>
  <w:num w:numId="5">
    <w:abstractNumId w:val="14"/>
  </w:num>
  <w:num w:numId="6">
    <w:abstractNumId w:val="2"/>
  </w:num>
  <w:num w:numId="7">
    <w:abstractNumId w:val="5"/>
  </w:num>
  <w:num w:numId="8">
    <w:abstractNumId w:val="0"/>
  </w:num>
  <w:num w:numId="9">
    <w:abstractNumId w:val="11"/>
  </w:num>
  <w:num w:numId="10">
    <w:abstractNumId w:val="8"/>
  </w:num>
  <w:num w:numId="11">
    <w:abstractNumId w:val="3"/>
  </w:num>
  <w:num w:numId="12">
    <w:abstractNumId w:val="13"/>
  </w:num>
  <w:num w:numId="13">
    <w:abstractNumId w:val="10"/>
  </w:num>
  <w:num w:numId="14">
    <w:abstractNumId w:val="1"/>
  </w:num>
  <w:num w:numId="15">
    <w:abstractNumId w:val="1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17"/>
    <w:rsid w:val="0000007A"/>
    <w:rsid w:val="00004758"/>
    <w:rsid w:val="000151E6"/>
    <w:rsid w:val="00017824"/>
    <w:rsid w:val="00022D90"/>
    <w:rsid w:val="00027CA1"/>
    <w:rsid w:val="00027D84"/>
    <w:rsid w:val="00040BD4"/>
    <w:rsid w:val="00044173"/>
    <w:rsid w:val="00045D13"/>
    <w:rsid w:val="0005281A"/>
    <w:rsid w:val="00055390"/>
    <w:rsid w:val="000602FD"/>
    <w:rsid w:val="000604AF"/>
    <w:rsid w:val="00062D67"/>
    <w:rsid w:val="00072EC7"/>
    <w:rsid w:val="0007635E"/>
    <w:rsid w:val="00081B2A"/>
    <w:rsid w:val="00090D49"/>
    <w:rsid w:val="0009207E"/>
    <w:rsid w:val="00094E53"/>
    <w:rsid w:val="00097A66"/>
    <w:rsid w:val="000A6033"/>
    <w:rsid w:val="000A723B"/>
    <w:rsid w:val="000B069A"/>
    <w:rsid w:val="000B7BDB"/>
    <w:rsid w:val="000C1919"/>
    <w:rsid w:val="000C3BFA"/>
    <w:rsid w:val="000C7A78"/>
    <w:rsid w:val="000D0213"/>
    <w:rsid w:val="000D1EDD"/>
    <w:rsid w:val="000D34ED"/>
    <w:rsid w:val="000D3BEA"/>
    <w:rsid w:val="000E16A3"/>
    <w:rsid w:val="000E2E6D"/>
    <w:rsid w:val="000F7F5F"/>
    <w:rsid w:val="00104880"/>
    <w:rsid w:val="00113949"/>
    <w:rsid w:val="001208C6"/>
    <w:rsid w:val="0012182D"/>
    <w:rsid w:val="00122CF1"/>
    <w:rsid w:val="00125FA8"/>
    <w:rsid w:val="0012717A"/>
    <w:rsid w:val="001308B2"/>
    <w:rsid w:val="00136135"/>
    <w:rsid w:val="00140AE9"/>
    <w:rsid w:val="00141C30"/>
    <w:rsid w:val="0014515E"/>
    <w:rsid w:val="0014698E"/>
    <w:rsid w:val="00147823"/>
    <w:rsid w:val="001509D3"/>
    <w:rsid w:val="0015163A"/>
    <w:rsid w:val="0015210E"/>
    <w:rsid w:val="00157379"/>
    <w:rsid w:val="00157F12"/>
    <w:rsid w:val="001604BE"/>
    <w:rsid w:val="001645D2"/>
    <w:rsid w:val="00166E3A"/>
    <w:rsid w:val="00171FB9"/>
    <w:rsid w:val="001754A9"/>
    <w:rsid w:val="00176445"/>
    <w:rsid w:val="00177269"/>
    <w:rsid w:val="001774EE"/>
    <w:rsid w:val="00181341"/>
    <w:rsid w:val="00190488"/>
    <w:rsid w:val="001929FE"/>
    <w:rsid w:val="00195042"/>
    <w:rsid w:val="0019650F"/>
    <w:rsid w:val="00197B92"/>
    <w:rsid w:val="001A2472"/>
    <w:rsid w:val="001A3758"/>
    <w:rsid w:val="001A3872"/>
    <w:rsid w:val="001A4FD7"/>
    <w:rsid w:val="001B345A"/>
    <w:rsid w:val="001B40F6"/>
    <w:rsid w:val="001B4260"/>
    <w:rsid w:val="001B5023"/>
    <w:rsid w:val="001C195B"/>
    <w:rsid w:val="001C5D88"/>
    <w:rsid w:val="001D4680"/>
    <w:rsid w:val="001D7D41"/>
    <w:rsid w:val="001E11D9"/>
    <w:rsid w:val="001E37BE"/>
    <w:rsid w:val="001E5D50"/>
    <w:rsid w:val="001F324A"/>
    <w:rsid w:val="00200C9E"/>
    <w:rsid w:val="00201F8F"/>
    <w:rsid w:val="002050EE"/>
    <w:rsid w:val="002161BD"/>
    <w:rsid w:val="00217CB1"/>
    <w:rsid w:val="00217EAA"/>
    <w:rsid w:val="00225D74"/>
    <w:rsid w:val="002349CF"/>
    <w:rsid w:val="00235DD0"/>
    <w:rsid w:val="0023681B"/>
    <w:rsid w:val="00240ACE"/>
    <w:rsid w:val="00240ECA"/>
    <w:rsid w:val="0024328D"/>
    <w:rsid w:val="00244151"/>
    <w:rsid w:val="002446EE"/>
    <w:rsid w:val="00245A22"/>
    <w:rsid w:val="0025002C"/>
    <w:rsid w:val="00251B50"/>
    <w:rsid w:val="002546CC"/>
    <w:rsid w:val="00257B40"/>
    <w:rsid w:val="00263B13"/>
    <w:rsid w:val="00270AB1"/>
    <w:rsid w:val="00274581"/>
    <w:rsid w:val="00276F6F"/>
    <w:rsid w:val="00285B2B"/>
    <w:rsid w:val="00287856"/>
    <w:rsid w:val="002930B3"/>
    <w:rsid w:val="002B380F"/>
    <w:rsid w:val="002C3E2E"/>
    <w:rsid w:val="002C6A7F"/>
    <w:rsid w:val="002D1200"/>
    <w:rsid w:val="002D32DA"/>
    <w:rsid w:val="002D4BA8"/>
    <w:rsid w:val="002D4D6C"/>
    <w:rsid w:val="002E362A"/>
    <w:rsid w:val="002E6C26"/>
    <w:rsid w:val="002F1DBC"/>
    <w:rsid w:val="002F2D38"/>
    <w:rsid w:val="002F44EA"/>
    <w:rsid w:val="002F6D22"/>
    <w:rsid w:val="0030177D"/>
    <w:rsid w:val="00302F5F"/>
    <w:rsid w:val="00304074"/>
    <w:rsid w:val="00311E47"/>
    <w:rsid w:val="0031412F"/>
    <w:rsid w:val="003220B0"/>
    <w:rsid w:val="00326885"/>
    <w:rsid w:val="00326D9F"/>
    <w:rsid w:val="00330B05"/>
    <w:rsid w:val="00334023"/>
    <w:rsid w:val="00334F40"/>
    <w:rsid w:val="003425D8"/>
    <w:rsid w:val="00347309"/>
    <w:rsid w:val="00352F67"/>
    <w:rsid w:val="00355541"/>
    <w:rsid w:val="0036153B"/>
    <w:rsid w:val="003635DF"/>
    <w:rsid w:val="0037006E"/>
    <w:rsid w:val="003743B5"/>
    <w:rsid w:val="003748BB"/>
    <w:rsid w:val="003774D7"/>
    <w:rsid w:val="00384F72"/>
    <w:rsid w:val="00387AB3"/>
    <w:rsid w:val="00392ACF"/>
    <w:rsid w:val="00393ADB"/>
    <w:rsid w:val="0039506A"/>
    <w:rsid w:val="003952B1"/>
    <w:rsid w:val="003A06E2"/>
    <w:rsid w:val="003A6367"/>
    <w:rsid w:val="003A6CFE"/>
    <w:rsid w:val="003B087A"/>
    <w:rsid w:val="003B2893"/>
    <w:rsid w:val="003B57B3"/>
    <w:rsid w:val="003B7E1B"/>
    <w:rsid w:val="003D039F"/>
    <w:rsid w:val="003D0F07"/>
    <w:rsid w:val="003E73DF"/>
    <w:rsid w:val="003E7652"/>
    <w:rsid w:val="003F07BF"/>
    <w:rsid w:val="003F182B"/>
    <w:rsid w:val="00400216"/>
    <w:rsid w:val="00400B32"/>
    <w:rsid w:val="00412BFB"/>
    <w:rsid w:val="004172F1"/>
    <w:rsid w:val="004179B0"/>
    <w:rsid w:val="004201D4"/>
    <w:rsid w:val="0042384E"/>
    <w:rsid w:val="004246B1"/>
    <w:rsid w:val="00431C2B"/>
    <w:rsid w:val="004365ED"/>
    <w:rsid w:val="00437BFB"/>
    <w:rsid w:val="00440998"/>
    <w:rsid w:val="00440B9D"/>
    <w:rsid w:val="00443F34"/>
    <w:rsid w:val="004522F3"/>
    <w:rsid w:val="0046011B"/>
    <w:rsid w:val="0047251F"/>
    <w:rsid w:val="00481680"/>
    <w:rsid w:val="004876F7"/>
    <w:rsid w:val="00490026"/>
    <w:rsid w:val="00493658"/>
    <w:rsid w:val="00493B3E"/>
    <w:rsid w:val="004A733D"/>
    <w:rsid w:val="004B0596"/>
    <w:rsid w:val="004B09A3"/>
    <w:rsid w:val="004B1924"/>
    <w:rsid w:val="004B2652"/>
    <w:rsid w:val="004B53AE"/>
    <w:rsid w:val="004C3795"/>
    <w:rsid w:val="004D0671"/>
    <w:rsid w:val="004D1573"/>
    <w:rsid w:val="004E182A"/>
    <w:rsid w:val="004E1AD1"/>
    <w:rsid w:val="004E6F76"/>
    <w:rsid w:val="004F3805"/>
    <w:rsid w:val="00512A59"/>
    <w:rsid w:val="00515FD7"/>
    <w:rsid w:val="005165A0"/>
    <w:rsid w:val="005343E5"/>
    <w:rsid w:val="00540DC5"/>
    <w:rsid w:val="005440DE"/>
    <w:rsid w:val="00550641"/>
    <w:rsid w:val="00551CA8"/>
    <w:rsid w:val="00554D64"/>
    <w:rsid w:val="00557C1E"/>
    <w:rsid w:val="00560705"/>
    <w:rsid w:val="00561965"/>
    <w:rsid w:val="00563923"/>
    <w:rsid w:val="00567B34"/>
    <w:rsid w:val="00571FB2"/>
    <w:rsid w:val="00575F39"/>
    <w:rsid w:val="00577424"/>
    <w:rsid w:val="00577944"/>
    <w:rsid w:val="00586D50"/>
    <w:rsid w:val="0059093D"/>
    <w:rsid w:val="00590CC6"/>
    <w:rsid w:val="0059148E"/>
    <w:rsid w:val="005932C8"/>
    <w:rsid w:val="00593E65"/>
    <w:rsid w:val="005978A8"/>
    <w:rsid w:val="005A10E4"/>
    <w:rsid w:val="005A2CA1"/>
    <w:rsid w:val="005A7FED"/>
    <w:rsid w:val="005B2686"/>
    <w:rsid w:val="005B5044"/>
    <w:rsid w:val="005B57B5"/>
    <w:rsid w:val="005B7E8C"/>
    <w:rsid w:val="005C6D8D"/>
    <w:rsid w:val="005D19C7"/>
    <w:rsid w:val="005E307F"/>
    <w:rsid w:val="005F3D94"/>
    <w:rsid w:val="005F5B18"/>
    <w:rsid w:val="005F6758"/>
    <w:rsid w:val="00605BB5"/>
    <w:rsid w:val="00606E21"/>
    <w:rsid w:val="006110EC"/>
    <w:rsid w:val="00612280"/>
    <w:rsid w:val="006171CA"/>
    <w:rsid w:val="00622335"/>
    <w:rsid w:val="006269DB"/>
    <w:rsid w:val="00626E1A"/>
    <w:rsid w:val="00626F8A"/>
    <w:rsid w:val="00627AF8"/>
    <w:rsid w:val="0063355D"/>
    <w:rsid w:val="006344EE"/>
    <w:rsid w:val="00634A0D"/>
    <w:rsid w:val="00640AB0"/>
    <w:rsid w:val="00640ACD"/>
    <w:rsid w:val="00642EB9"/>
    <w:rsid w:val="00657CAC"/>
    <w:rsid w:val="006631BE"/>
    <w:rsid w:val="00665970"/>
    <w:rsid w:val="0067198D"/>
    <w:rsid w:val="00672067"/>
    <w:rsid w:val="00676BA2"/>
    <w:rsid w:val="00686432"/>
    <w:rsid w:val="00691FFC"/>
    <w:rsid w:val="00696A2F"/>
    <w:rsid w:val="00697412"/>
    <w:rsid w:val="006A0E75"/>
    <w:rsid w:val="006A122F"/>
    <w:rsid w:val="006A5E71"/>
    <w:rsid w:val="006A6BB0"/>
    <w:rsid w:val="006B548F"/>
    <w:rsid w:val="006B6F2C"/>
    <w:rsid w:val="006B71CB"/>
    <w:rsid w:val="006C2D29"/>
    <w:rsid w:val="006C329B"/>
    <w:rsid w:val="006C7DA0"/>
    <w:rsid w:val="006D1BA2"/>
    <w:rsid w:val="006D1F63"/>
    <w:rsid w:val="006D36B6"/>
    <w:rsid w:val="006D3F31"/>
    <w:rsid w:val="006E5252"/>
    <w:rsid w:val="006E592C"/>
    <w:rsid w:val="006F11AD"/>
    <w:rsid w:val="00702F7B"/>
    <w:rsid w:val="007072E2"/>
    <w:rsid w:val="007079AA"/>
    <w:rsid w:val="00710F3B"/>
    <w:rsid w:val="007229C6"/>
    <w:rsid w:val="00723920"/>
    <w:rsid w:val="007247A0"/>
    <w:rsid w:val="00724B9B"/>
    <w:rsid w:val="00725D17"/>
    <w:rsid w:val="00742E94"/>
    <w:rsid w:val="00743B48"/>
    <w:rsid w:val="00744B84"/>
    <w:rsid w:val="00746DEA"/>
    <w:rsid w:val="00750F88"/>
    <w:rsid w:val="00753EAF"/>
    <w:rsid w:val="0075544B"/>
    <w:rsid w:val="007573D5"/>
    <w:rsid w:val="00757AFF"/>
    <w:rsid w:val="0076031D"/>
    <w:rsid w:val="0076138F"/>
    <w:rsid w:val="007635D5"/>
    <w:rsid w:val="00763BC3"/>
    <w:rsid w:val="00766368"/>
    <w:rsid w:val="00771D3F"/>
    <w:rsid w:val="00776B39"/>
    <w:rsid w:val="00781690"/>
    <w:rsid w:val="00781B19"/>
    <w:rsid w:val="007951F9"/>
    <w:rsid w:val="00795265"/>
    <w:rsid w:val="007A04CF"/>
    <w:rsid w:val="007A475A"/>
    <w:rsid w:val="007A4F7C"/>
    <w:rsid w:val="007A5CB7"/>
    <w:rsid w:val="007B2F53"/>
    <w:rsid w:val="007B5B08"/>
    <w:rsid w:val="007C4493"/>
    <w:rsid w:val="007C76CA"/>
    <w:rsid w:val="007D2319"/>
    <w:rsid w:val="007D52E4"/>
    <w:rsid w:val="007D7E13"/>
    <w:rsid w:val="007E4453"/>
    <w:rsid w:val="007F0385"/>
    <w:rsid w:val="007F13BD"/>
    <w:rsid w:val="007F2A69"/>
    <w:rsid w:val="007F38E1"/>
    <w:rsid w:val="00803639"/>
    <w:rsid w:val="0081409F"/>
    <w:rsid w:val="00820981"/>
    <w:rsid w:val="00822694"/>
    <w:rsid w:val="00824C94"/>
    <w:rsid w:val="00825B0A"/>
    <w:rsid w:val="00841809"/>
    <w:rsid w:val="0084456E"/>
    <w:rsid w:val="00845B48"/>
    <w:rsid w:val="00852234"/>
    <w:rsid w:val="00853E16"/>
    <w:rsid w:val="00860327"/>
    <w:rsid w:val="00862F7E"/>
    <w:rsid w:val="008637F5"/>
    <w:rsid w:val="00864878"/>
    <w:rsid w:val="00865074"/>
    <w:rsid w:val="00865619"/>
    <w:rsid w:val="00865F65"/>
    <w:rsid w:val="00870270"/>
    <w:rsid w:val="0087209A"/>
    <w:rsid w:val="00874A9B"/>
    <w:rsid w:val="008756C4"/>
    <w:rsid w:val="008767B6"/>
    <w:rsid w:val="00884E1C"/>
    <w:rsid w:val="00890D6E"/>
    <w:rsid w:val="00891C8A"/>
    <w:rsid w:val="008939A2"/>
    <w:rsid w:val="008965CF"/>
    <w:rsid w:val="008A3E5C"/>
    <w:rsid w:val="008A5806"/>
    <w:rsid w:val="008B0874"/>
    <w:rsid w:val="008B3C5B"/>
    <w:rsid w:val="008C2ED1"/>
    <w:rsid w:val="008C323A"/>
    <w:rsid w:val="008C7651"/>
    <w:rsid w:val="008E1135"/>
    <w:rsid w:val="008E52F9"/>
    <w:rsid w:val="008F01FD"/>
    <w:rsid w:val="008F35E7"/>
    <w:rsid w:val="008F496D"/>
    <w:rsid w:val="008F65A4"/>
    <w:rsid w:val="008F6BDC"/>
    <w:rsid w:val="008F6DE4"/>
    <w:rsid w:val="009006CF"/>
    <w:rsid w:val="00900946"/>
    <w:rsid w:val="00913990"/>
    <w:rsid w:val="00915C34"/>
    <w:rsid w:val="00921184"/>
    <w:rsid w:val="00927E0E"/>
    <w:rsid w:val="00930938"/>
    <w:rsid w:val="00930A4F"/>
    <w:rsid w:val="00931E4E"/>
    <w:rsid w:val="009350E1"/>
    <w:rsid w:val="00942D6D"/>
    <w:rsid w:val="0094385B"/>
    <w:rsid w:val="00944585"/>
    <w:rsid w:val="009455D6"/>
    <w:rsid w:val="00950217"/>
    <w:rsid w:val="00952CE3"/>
    <w:rsid w:val="00954F1E"/>
    <w:rsid w:val="00954F34"/>
    <w:rsid w:val="0096178C"/>
    <w:rsid w:val="00963154"/>
    <w:rsid w:val="0098010B"/>
    <w:rsid w:val="00986254"/>
    <w:rsid w:val="009A5F82"/>
    <w:rsid w:val="009B27D9"/>
    <w:rsid w:val="009B4DB7"/>
    <w:rsid w:val="009B60F6"/>
    <w:rsid w:val="009C0D61"/>
    <w:rsid w:val="009C10E9"/>
    <w:rsid w:val="009C5CDF"/>
    <w:rsid w:val="009C6581"/>
    <w:rsid w:val="009C6F32"/>
    <w:rsid w:val="009D0A5E"/>
    <w:rsid w:val="009D3762"/>
    <w:rsid w:val="009F0BF2"/>
    <w:rsid w:val="009F19EB"/>
    <w:rsid w:val="009F3AEA"/>
    <w:rsid w:val="00A01C43"/>
    <w:rsid w:val="00A0379C"/>
    <w:rsid w:val="00A0466E"/>
    <w:rsid w:val="00A14889"/>
    <w:rsid w:val="00A151D0"/>
    <w:rsid w:val="00A2259A"/>
    <w:rsid w:val="00A24FD5"/>
    <w:rsid w:val="00A33B05"/>
    <w:rsid w:val="00A36116"/>
    <w:rsid w:val="00A36282"/>
    <w:rsid w:val="00A42003"/>
    <w:rsid w:val="00A465EC"/>
    <w:rsid w:val="00A47E97"/>
    <w:rsid w:val="00A51A24"/>
    <w:rsid w:val="00A54318"/>
    <w:rsid w:val="00A5744E"/>
    <w:rsid w:val="00A61425"/>
    <w:rsid w:val="00A63CEB"/>
    <w:rsid w:val="00A661FD"/>
    <w:rsid w:val="00A6621E"/>
    <w:rsid w:val="00A83A41"/>
    <w:rsid w:val="00A92E50"/>
    <w:rsid w:val="00A97699"/>
    <w:rsid w:val="00AA14AB"/>
    <w:rsid w:val="00AA4FCA"/>
    <w:rsid w:val="00AB65D5"/>
    <w:rsid w:val="00AC00FB"/>
    <w:rsid w:val="00AC1F57"/>
    <w:rsid w:val="00AC22D9"/>
    <w:rsid w:val="00AC584F"/>
    <w:rsid w:val="00AE2F77"/>
    <w:rsid w:val="00AE5340"/>
    <w:rsid w:val="00AF45C0"/>
    <w:rsid w:val="00AF5653"/>
    <w:rsid w:val="00B0243E"/>
    <w:rsid w:val="00B0298D"/>
    <w:rsid w:val="00B052FD"/>
    <w:rsid w:val="00B10D23"/>
    <w:rsid w:val="00B12E99"/>
    <w:rsid w:val="00B14F91"/>
    <w:rsid w:val="00B20312"/>
    <w:rsid w:val="00B227DB"/>
    <w:rsid w:val="00B376CB"/>
    <w:rsid w:val="00B44115"/>
    <w:rsid w:val="00B56DE9"/>
    <w:rsid w:val="00B61A67"/>
    <w:rsid w:val="00B6473D"/>
    <w:rsid w:val="00B829CC"/>
    <w:rsid w:val="00B85465"/>
    <w:rsid w:val="00B8789C"/>
    <w:rsid w:val="00B92CD0"/>
    <w:rsid w:val="00B94C1A"/>
    <w:rsid w:val="00BA0957"/>
    <w:rsid w:val="00BA0A6E"/>
    <w:rsid w:val="00BA258F"/>
    <w:rsid w:val="00BA782B"/>
    <w:rsid w:val="00BB01ED"/>
    <w:rsid w:val="00BB1513"/>
    <w:rsid w:val="00BB5EC6"/>
    <w:rsid w:val="00BC7316"/>
    <w:rsid w:val="00BD0284"/>
    <w:rsid w:val="00BD11A7"/>
    <w:rsid w:val="00BD500F"/>
    <w:rsid w:val="00BD697A"/>
    <w:rsid w:val="00BD6F75"/>
    <w:rsid w:val="00BE0C1E"/>
    <w:rsid w:val="00BE1974"/>
    <w:rsid w:val="00C04819"/>
    <w:rsid w:val="00C070BD"/>
    <w:rsid w:val="00C11028"/>
    <w:rsid w:val="00C17004"/>
    <w:rsid w:val="00C206E2"/>
    <w:rsid w:val="00C221DA"/>
    <w:rsid w:val="00C24BAF"/>
    <w:rsid w:val="00C379C7"/>
    <w:rsid w:val="00C40775"/>
    <w:rsid w:val="00C43623"/>
    <w:rsid w:val="00C437B7"/>
    <w:rsid w:val="00C45B61"/>
    <w:rsid w:val="00C45C14"/>
    <w:rsid w:val="00C5054B"/>
    <w:rsid w:val="00C5147C"/>
    <w:rsid w:val="00C55802"/>
    <w:rsid w:val="00C60F98"/>
    <w:rsid w:val="00C64B54"/>
    <w:rsid w:val="00C71789"/>
    <w:rsid w:val="00C73187"/>
    <w:rsid w:val="00C85EAD"/>
    <w:rsid w:val="00C86773"/>
    <w:rsid w:val="00C90567"/>
    <w:rsid w:val="00C91F99"/>
    <w:rsid w:val="00C93B1E"/>
    <w:rsid w:val="00C953F8"/>
    <w:rsid w:val="00CA0A09"/>
    <w:rsid w:val="00CA276B"/>
    <w:rsid w:val="00CA2815"/>
    <w:rsid w:val="00CA517D"/>
    <w:rsid w:val="00CB7825"/>
    <w:rsid w:val="00CC3264"/>
    <w:rsid w:val="00CC3CE0"/>
    <w:rsid w:val="00CC6A62"/>
    <w:rsid w:val="00CD01AF"/>
    <w:rsid w:val="00CD227C"/>
    <w:rsid w:val="00CE04AF"/>
    <w:rsid w:val="00CE16FF"/>
    <w:rsid w:val="00CE4214"/>
    <w:rsid w:val="00CF01EA"/>
    <w:rsid w:val="00CF61C4"/>
    <w:rsid w:val="00D03353"/>
    <w:rsid w:val="00D0749E"/>
    <w:rsid w:val="00D11F19"/>
    <w:rsid w:val="00D1526D"/>
    <w:rsid w:val="00D15B4D"/>
    <w:rsid w:val="00D17970"/>
    <w:rsid w:val="00D2783B"/>
    <w:rsid w:val="00D33A8E"/>
    <w:rsid w:val="00D34A31"/>
    <w:rsid w:val="00D3646F"/>
    <w:rsid w:val="00D4453B"/>
    <w:rsid w:val="00D45267"/>
    <w:rsid w:val="00D45687"/>
    <w:rsid w:val="00D57C56"/>
    <w:rsid w:val="00D57D69"/>
    <w:rsid w:val="00D60248"/>
    <w:rsid w:val="00D6089F"/>
    <w:rsid w:val="00D60C56"/>
    <w:rsid w:val="00D63871"/>
    <w:rsid w:val="00D67C69"/>
    <w:rsid w:val="00D70A58"/>
    <w:rsid w:val="00D725B8"/>
    <w:rsid w:val="00D728BC"/>
    <w:rsid w:val="00D7397B"/>
    <w:rsid w:val="00D76599"/>
    <w:rsid w:val="00D81B59"/>
    <w:rsid w:val="00D85199"/>
    <w:rsid w:val="00D87811"/>
    <w:rsid w:val="00D908B3"/>
    <w:rsid w:val="00DA2704"/>
    <w:rsid w:val="00DB36EE"/>
    <w:rsid w:val="00DB39CF"/>
    <w:rsid w:val="00DB39FF"/>
    <w:rsid w:val="00DC0242"/>
    <w:rsid w:val="00DC576C"/>
    <w:rsid w:val="00DC5D6F"/>
    <w:rsid w:val="00DC7A9B"/>
    <w:rsid w:val="00DD21C4"/>
    <w:rsid w:val="00DD66C3"/>
    <w:rsid w:val="00DD77CA"/>
    <w:rsid w:val="00DE1A50"/>
    <w:rsid w:val="00DE2F04"/>
    <w:rsid w:val="00DE45BC"/>
    <w:rsid w:val="00DF61E0"/>
    <w:rsid w:val="00E01549"/>
    <w:rsid w:val="00E021F0"/>
    <w:rsid w:val="00E02B2F"/>
    <w:rsid w:val="00E11992"/>
    <w:rsid w:val="00E11F19"/>
    <w:rsid w:val="00E13D80"/>
    <w:rsid w:val="00E1452B"/>
    <w:rsid w:val="00E147BB"/>
    <w:rsid w:val="00E2094E"/>
    <w:rsid w:val="00E268FE"/>
    <w:rsid w:val="00E3074C"/>
    <w:rsid w:val="00E326BC"/>
    <w:rsid w:val="00E32C83"/>
    <w:rsid w:val="00E37C94"/>
    <w:rsid w:val="00E42D68"/>
    <w:rsid w:val="00E43DC8"/>
    <w:rsid w:val="00E50720"/>
    <w:rsid w:val="00E5245C"/>
    <w:rsid w:val="00E52F3B"/>
    <w:rsid w:val="00E55914"/>
    <w:rsid w:val="00E575C7"/>
    <w:rsid w:val="00E62A6C"/>
    <w:rsid w:val="00E63C98"/>
    <w:rsid w:val="00E728FC"/>
    <w:rsid w:val="00E73C9B"/>
    <w:rsid w:val="00E75A7C"/>
    <w:rsid w:val="00E812DE"/>
    <w:rsid w:val="00E9578E"/>
    <w:rsid w:val="00EA14DF"/>
    <w:rsid w:val="00EA5D75"/>
    <w:rsid w:val="00EB0300"/>
    <w:rsid w:val="00EC1A5E"/>
    <w:rsid w:val="00EC30EE"/>
    <w:rsid w:val="00EC32CE"/>
    <w:rsid w:val="00EC5060"/>
    <w:rsid w:val="00ED2980"/>
    <w:rsid w:val="00ED60E7"/>
    <w:rsid w:val="00ED78D9"/>
    <w:rsid w:val="00ED7ED5"/>
    <w:rsid w:val="00EE09E8"/>
    <w:rsid w:val="00EE1465"/>
    <w:rsid w:val="00EE394D"/>
    <w:rsid w:val="00EF1506"/>
    <w:rsid w:val="00EF66A3"/>
    <w:rsid w:val="00EF78E2"/>
    <w:rsid w:val="00F0538D"/>
    <w:rsid w:val="00F068BE"/>
    <w:rsid w:val="00F070A5"/>
    <w:rsid w:val="00F10834"/>
    <w:rsid w:val="00F110D5"/>
    <w:rsid w:val="00F1430A"/>
    <w:rsid w:val="00F14EEA"/>
    <w:rsid w:val="00F15396"/>
    <w:rsid w:val="00F20EAB"/>
    <w:rsid w:val="00F33379"/>
    <w:rsid w:val="00F33FA7"/>
    <w:rsid w:val="00F37EA7"/>
    <w:rsid w:val="00F47ABC"/>
    <w:rsid w:val="00F517E8"/>
    <w:rsid w:val="00F721EF"/>
    <w:rsid w:val="00F745AD"/>
    <w:rsid w:val="00F8147F"/>
    <w:rsid w:val="00F84A7E"/>
    <w:rsid w:val="00F876B8"/>
    <w:rsid w:val="00F9149A"/>
    <w:rsid w:val="00F93FD1"/>
    <w:rsid w:val="00F977A6"/>
    <w:rsid w:val="00FA2BD8"/>
    <w:rsid w:val="00FA3081"/>
    <w:rsid w:val="00FA4BE3"/>
    <w:rsid w:val="00FC3A78"/>
    <w:rsid w:val="00FC439E"/>
    <w:rsid w:val="00FC75A0"/>
    <w:rsid w:val="00FD3EAA"/>
    <w:rsid w:val="00FD753A"/>
    <w:rsid w:val="00FD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D62ED2"/>
  <w15:chartTrackingRefBased/>
  <w15:docId w15:val="{99817139-7238-463A-9B91-8F70E5B48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11E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11E4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11E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7A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7A9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styleId="Prrafodelista">
    <w:name w:val="List Paragraph"/>
    <w:basedOn w:val="Normal"/>
    <w:uiPriority w:val="34"/>
    <w:qFormat/>
    <w:rsid w:val="00C070BD"/>
    <w:pPr>
      <w:ind w:left="720"/>
      <w:contextualSpacing/>
    </w:pPr>
  </w:style>
  <w:style w:type="table" w:styleId="Tablaconcuadrcula">
    <w:name w:val="Table Grid"/>
    <w:basedOn w:val="Tablanormal"/>
    <w:uiPriority w:val="39"/>
    <w:rsid w:val="00104880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311E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311E47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311E47"/>
    <w:rPr>
      <w:b/>
      <w:bCs/>
    </w:rPr>
  </w:style>
  <w:style w:type="paragraph" w:styleId="NormalWeb">
    <w:name w:val="Normal (Web)"/>
    <w:basedOn w:val="Normal"/>
    <w:uiPriority w:val="99"/>
    <w:unhideWhenUsed/>
    <w:rsid w:val="00311E4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GT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311E4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2Car">
    <w:name w:val="Título 2 Car"/>
    <w:basedOn w:val="Fuentedeprrafopredeter"/>
    <w:link w:val="Ttulo2"/>
    <w:uiPriority w:val="9"/>
    <w:rsid w:val="00311E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7A9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7A9B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4F9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4F91"/>
    <w:rPr>
      <w:rFonts w:ascii="Segoe UI" w:hAnsi="Segoe UI" w:cs="Segoe UI"/>
      <w:sz w:val="18"/>
      <w:szCs w:val="18"/>
    </w:rPr>
  </w:style>
  <w:style w:type="character" w:customStyle="1" w:styleId="group-hoverbg-base-200">
    <w:name w:val="group-hover:bg-base-200"/>
    <w:basedOn w:val="Fuentedeprrafopredeter"/>
    <w:rsid w:val="00CC6A62"/>
  </w:style>
  <w:style w:type="character" w:customStyle="1" w:styleId="opacity-80">
    <w:name w:val="opacity-80"/>
    <w:basedOn w:val="Fuentedeprrafopredeter"/>
    <w:rsid w:val="00CC6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567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6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6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989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03192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0559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8407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5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5D5D5"/>
                        <w:right w:val="none" w:sz="0" w:space="0" w:color="auto"/>
                      </w:divBdr>
                      <w:divsChild>
                        <w:div w:id="1390760469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01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21456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8176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68186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85760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9559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28628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99047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94113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66143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2688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22308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6893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2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93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0371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531718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21668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12192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86845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1943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0860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3065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57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087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5D5D5"/>
                        <w:left w:val="single" w:sz="6" w:space="12" w:color="D5D5D5"/>
                        <w:bottom w:val="single" w:sz="6" w:space="0" w:color="D5D5D5"/>
                        <w:right w:val="single" w:sz="6" w:space="12" w:color="D5D5D5"/>
                      </w:divBdr>
                      <w:divsChild>
                        <w:div w:id="314726913"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134654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252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336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12964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325769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1333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96484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25431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03154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538791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86872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755968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64587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87551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30293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43232">
                      <w:marLeft w:val="240"/>
                      <w:marRight w:val="24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50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0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54051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2" w:space="0" w:color="D5D5D5"/>
                <w:right w:val="none" w:sz="0" w:space="0" w:color="auto"/>
              </w:divBdr>
              <w:divsChild>
                <w:div w:id="43413088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33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16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4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7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58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35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95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80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6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4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70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308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485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307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613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82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825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23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813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081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61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97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19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8" w:color="E3E3E3"/>
                                        <w:left w:val="none" w:sz="0" w:space="0" w:color="auto"/>
                                        <w:bottom w:val="single" w:sz="6" w:space="18" w:color="E3E3E3"/>
                                        <w:right w:val="none" w:sz="0" w:space="0" w:color="auto"/>
                                      </w:divBdr>
                                      <w:divsChild>
                                        <w:div w:id="1591425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88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850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06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09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373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6584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5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9781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8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21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657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78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0668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8280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63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7395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004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4629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3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78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659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783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959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12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78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8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25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81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54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3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47814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9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88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789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43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34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879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9749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9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20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72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26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43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0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9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95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9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83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46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33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27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31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7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5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533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0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2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88249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3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70674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7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22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00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07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47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95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5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3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618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15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728292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5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846770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851800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17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1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02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1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5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2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25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7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0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34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64357">
              <w:marLeft w:val="-45"/>
              <w:marRight w:val="-4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7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633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0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5261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106978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1245729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209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2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28782">
              <w:marLeft w:val="225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844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253756">
          <w:marLeft w:val="0"/>
          <w:marRight w:val="-5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98662">
              <w:marLeft w:val="0"/>
              <w:marRight w:val="57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7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22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539906">
                          <w:marLeft w:val="-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93932">
                              <w:marLeft w:val="12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69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609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837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7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46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13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10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14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0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8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04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1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arrivillaga</dc:creator>
  <cp:keywords/>
  <dc:description/>
  <cp:lastModifiedBy>Victor Amézquita</cp:lastModifiedBy>
  <cp:revision>2</cp:revision>
  <cp:lastPrinted>2026-05-13T15:41:00Z</cp:lastPrinted>
  <dcterms:created xsi:type="dcterms:W3CDTF">2026-09-09T15:14:00Z</dcterms:created>
  <dcterms:modified xsi:type="dcterms:W3CDTF">2026-09-09T15:14:00Z</dcterms:modified>
</cp:coreProperties>
</file>